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jc w:val="center"/>
      </w:pPr>
      <w:r>
        <w:rPr>
          <w:rFonts w:ascii="Arial" w:hAnsi="Arial" w:eastAsia="微软雅黑" w:cs="Arial"/>
          <w:shd w:val="clear" w:fill="F9F9F9"/>
        </w:rPr>
        <w:t>中信银行信用卡中心“我爱我家”优选增值服务产品细则</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firstLine="420" w:firstLineChars="200"/>
      </w:pPr>
      <w:r>
        <w:rPr>
          <w:rFonts w:hint="default" w:ascii="Arial" w:hAnsi="Arial" w:eastAsia="微软雅黑" w:cs="Arial"/>
          <w:shd w:val="clear" w:fill="F9F9F9"/>
        </w:rPr>
        <w:t>凡订购中信银行信用卡中心（以下简称“卡中心”）“我爱我家”优选增值服务产品（以下简称“我爱我家”</w:t>
      </w:r>
      <w:r>
        <w:rPr>
          <w:rFonts w:hint="default" w:ascii="Arial" w:hAnsi="Arial" w:eastAsia="微软雅黑" w:cs="Arial"/>
          <w:shd w:val="clear" w:fill="F9F9F9"/>
          <w:lang w:val="en-US" w:eastAsia="zh-CN"/>
        </w:rPr>
        <w:t>或“本产品”</w:t>
      </w:r>
      <w:r>
        <w:rPr>
          <w:rFonts w:hint="default" w:ascii="Arial" w:hAnsi="Arial" w:eastAsia="微软雅黑" w:cs="Arial"/>
          <w:shd w:val="clear" w:fill="F9F9F9"/>
        </w:rPr>
        <w:t>）的中信银行信用卡持卡人（仅限主卡持卡人购买，以下简称“持卡人”），在产品有效期内，可享受零起点短信提醒服务、免除卡片挂失手续费服务、电话医生服务、重疾绿色通道服务和重大疾病全球二次诊疗服务，附赠家庭综合意外伤害保险服务、意外住院医疗保险金及意外伤害保险金服务（具体权益以权益列表为准，不同产品享受不同的权益，此处仅为列举）。</w:t>
      </w:r>
      <w:bookmarkStart w:id="0" w:name="_GoBack"/>
      <w:bookmarkEnd w:id="0"/>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firstLine="420" w:firstLineChars="200"/>
        <w:rPr>
          <w:rFonts w:hint="eastAsia" w:ascii="Arial" w:hAnsi="Arial" w:eastAsia="微软雅黑" w:cs="Arial"/>
          <w:b/>
          <w:bCs/>
          <w:shd w:val="clear" w:fill="F9F9F9"/>
          <w:lang w:eastAsia="zh-CN"/>
        </w:rPr>
      </w:pPr>
      <w:r>
        <w:rPr>
          <w:rFonts w:hint="default" w:ascii="Arial" w:hAnsi="Arial" w:eastAsia="微软雅黑" w:cs="Arial"/>
          <w:b/>
          <w:bCs/>
          <w:shd w:val="clear" w:fill="F9F9F9"/>
        </w:rPr>
        <w:t>请持卡人仔细阅读，若持卡人同意申请办理相关产品，即表示其已阅读并同意遵守本业务细则及相关收费标准，并且对相应的法律后果已全部知晓并充分理解</w:t>
      </w:r>
      <w:r>
        <w:rPr>
          <w:rFonts w:hint="eastAsia" w:ascii="Arial" w:hAnsi="Arial" w:eastAsia="微软雅黑" w:cs="Arial"/>
          <w:b/>
          <w:bCs/>
          <w:shd w:val="clear" w:fill="F9F9F9"/>
          <w:lang w:eastAsia="zh-CN"/>
        </w:rPr>
        <w:t>。</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1.请持卡人重点关注本协议加粗加重或变更颜色的部分内容。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heme="minorEastAsia" w:hAnsiTheme="minorEastAsia"/>
          <w:b/>
          <w:bCs/>
          <w:u w:val="none"/>
        </w:rPr>
        <w:t>卡中心不对保险服务及理赔事宜提供任何保证或承担任何责任。</w:t>
      </w:r>
      <w:r>
        <w:rPr>
          <w:rFonts w:hint="eastAsia" w:asciiTheme="minorEastAsia" w:hAnsiTheme="minorEastAsia"/>
          <w:b/>
          <w:bCs/>
          <w:lang w:val="en-US" w:eastAsia="zh-CN"/>
        </w:rPr>
        <w:t>本细则中的相关保险条款可能存在滞后性，具体以承保保险公司提供为准。</w:t>
      </w:r>
    </w:p>
    <w:p>
      <w:pPr>
        <w:widowControl/>
        <w:ind w:firstLine="422" w:firstLineChars="200"/>
        <w:jc w:val="both"/>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w:t>
      </w:r>
      <w:r>
        <w:rPr>
          <w:rFonts w:hint="eastAsia"/>
          <w:b/>
          <w:bCs/>
          <w:lang w:val="en-US" w:eastAsia="zh-CN"/>
        </w:rPr>
        <w:t>卡中心将通过如下方式取得持卡人</w:t>
      </w:r>
      <w:r>
        <w:rPr>
          <w:rFonts w:hint="eastAsia" w:asciiTheme="minorHAnsi" w:hAnsiTheme="minorHAnsi" w:eastAsiaTheme="minorEastAsia" w:cstheme="minorBidi"/>
          <w:b/>
          <w:bCs/>
          <w:i w:val="0"/>
          <w:iCs w:val="0"/>
          <w:caps w:val="0"/>
          <w:spacing w:val="0"/>
          <w:kern w:val="2"/>
          <w:sz w:val="21"/>
          <w:szCs w:val="24"/>
          <w:lang w:val="en-US" w:eastAsia="zh-CN" w:bidi="ar"/>
        </w:rPr>
        <w:t>其他家庭成员（不含未成年子女）</w:t>
      </w:r>
      <w:r>
        <w:rPr>
          <w:rFonts w:hint="eastAsia"/>
          <w:b/>
          <w:bCs/>
          <w:lang w:val="en-US" w:eastAsia="zh-CN"/>
        </w:rPr>
        <w:t>同意及认可：</w:t>
      </w:r>
      <w:r>
        <w:rPr>
          <w:rFonts w:hint="eastAsia" w:asciiTheme="minorHAnsi" w:hAnsiTheme="minorHAnsi" w:eastAsiaTheme="minorEastAsia" w:cstheme="minorBidi"/>
          <w:b/>
          <w:bCs/>
          <w:i w:val="0"/>
          <w:iCs w:val="0"/>
          <w:caps w:val="0"/>
          <w:color w:val="auto"/>
          <w:spacing w:val="0"/>
          <w:kern w:val="2"/>
          <w:sz w:val="21"/>
          <w:szCs w:val="24"/>
          <w:lang w:val="en-US" w:eastAsia="zh-CN" w:bidi="ar"/>
        </w:rPr>
        <w:t>附赠</w:t>
      </w:r>
      <w:r>
        <w:rPr>
          <w:rFonts w:hint="eastAsia" w:cstheme="minorBidi"/>
          <w:b/>
          <w:bCs/>
          <w:i w:val="0"/>
          <w:iCs w:val="0"/>
          <w:caps w:val="0"/>
          <w:spacing w:val="0"/>
          <w:kern w:val="2"/>
          <w:sz w:val="21"/>
          <w:szCs w:val="24"/>
          <w:lang w:val="en-US" w:eastAsia="zh-CN" w:bidi="ar"/>
        </w:rPr>
        <w:t>持卡人</w:t>
      </w:r>
      <w:r>
        <w:rPr>
          <w:rFonts w:hint="eastAsia" w:asciiTheme="minorHAnsi" w:hAnsiTheme="minorHAnsi" w:eastAsiaTheme="minorEastAsia" w:cstheme="minorBidi"/>
          <w:b/>
          <w:bCs/>
          <w:i w:val="0"/>
          <w:iCs w:val="0"/>
          <w:caps w:val="0"/>
          <w:color w:val="auto"/>
          <w:spacing w:val="0"/>
          <w:kern w:val="2"/>
          <w:sz w:val="21"/>
          <w:szCs w:val="24"/>
          <w:lang w:val="en-US" w:eastAsia="zh-CN" w:bidi="ar"/>
        </w:rPr>
        <w:t>其他家庭成员（不含未成年子女）的意外伤害险须其他家庭成员作为被保险人通过链接转发+短信验证方式明确同意后方能生效</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由持卡人转发至其家庭成员（不含未成年子女）</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家庭成员通过点击链接/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4.</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将</w:t>
      </w:r>
      <w:r>
        <w:rPr>
          <w:rFonts w:hint="eastAsia" w:ascii="Times New Roman" w:hAnsi="Times New Roman" w:eastAsia="宋体" w:cs="Times New Roman"/>
          <w:b/>
          <w:bCs/>
          <w:highlight w:val="none"/>
          <w:lang w:val="en-US" w:eastAsia="zh-CN"/>
        </w:rPr>
        <w:t>在</w:t>
      </w:r>
      <w:r>
        <w:rPr>
          <w:rFonts w:hint="eastAsia" w:ascii="Times New Roman" w:hAnsi="Times New Roman" w:eastAsia="宋体" w:cs="Times New Roman"/>
          <w:b/>
          <w:bCs/>
          <w:highlight w:val="none"/>
          <w:lang w:eastAsia="zh-CN"/>
        </w:rPr>
        <w:t>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扣费。产品到期前，</w:t>
      </w:r>
      <w:r>
        <w:rPr>
          <w:rFonts w:hint="eastAsia" w:ascii="Times New Roman" w:hAnsi="Times New Roman" w:eastAsia="宋体" w:cs="Times New Roman"/>
          <w:b/>
          <w:bCs/>
          <w:highlight w:val="none"/>
          <w:lang w:eastAsia="zh-CN"/>
        </w:rPr>
        <w:t>卡中心将</w:t>
      </w:r>
      <w:r>
        <w:rPr>
          <w:rFonts w:hint="eastAsia" w:ascii="Times New Roman" w:hAnsi="Times New Roman" w:eastAsia="宋体" w:cs="Times New Roman"/>
          <w:b/>
          <w:bCs/>
          <w:highlight w:val="none"/>
        </w:rPr>
        <w:t>发送</w:t>
      </w:r>
      <w:r>
        <w:rPr>
          <w:rFonts w:hint="eastAsia" w:ascii="Times New Roman" w:hAnsi="Times New Roman" w:eastAsia="宋体" w:cs="Times New Roman"/>
          <w:b/>
          <w:bCs/>
          <w:highlight w:val="none"/>
          <w:lang w:eastAsia="zh-CN"/>
        </w:rPr>
        <w:t>续期</w:t>
      </w:r>
      <w:r>
        <w:rPr>
          <w:rFonts w:hint="eastAsia" w:ascii="Times New Roman" w:hAnsi="Times New Roman" w:eastAsia="宋体" w:cs="Times New Roman"/>
          <w:b/>
          <w:bCs/>
          <w:highlight w:val="none"/>
        </w:rPr>
        <w:t>提示短信</w:t>
      </w:r>
      <w:r>
        <w:rPr>
          <w:rFonts w:hint="eastAsia" w:ascii="Times New Roman" w:hAnsi="Times New Roman" w:eastAsia="宋体" w:cs="Times New Roman"/>
          <w:b/>
          <w:bCs/>
          <w:highlight w:val="none"/>
          <w:lang w:eastAsia="zh-CN"/>
        </w:rPr>
        <w:t>。</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widowControl/>
        <w:numPr>
          <w:ilvl w:val="-1"/>
          <w:numId w:val="0"/>
        </w:numPr>
        <w:ind w:firstLine="422" w:firstLineChars="200"/>
        <w:jc w:val="both"/>
        <w:rPr>
          <w:rFonts w:asciiTheme="minorEastAsia" w:hAnsiTheme="minorEastAsia"/>
          <w:b/>
          <w:bCs/>
        </w:rPr>
      </w:pPr>
      <w:r>
        <w:rPr>
          <w:rFonts w:hint="eastAsia" w:asciiTheme="minorHAnsi" w:hAnsiTheme="minorHAnsi" w:eastAsiaTheme="minorEastAsia" w:cstheme="minorBidi"/>
          <w:b/>
          <w:bCs/>
          <w:color w:val="auto"/>
          <w:highlight w:val="none"/>
          <w:lang w:val="en-US" w:eastAsia="zh-CN" w:bidi="ar"/>
        </w:rPr>
        <w:t>5.</w:t>
      </w:r>
      <w:r>
        <w:rPr>
          <w:rFonts w:hint="eastAsia" w:asciiTheme="minorHAnsi" w:hAnsiTheme="minorHAnsi"/>
          <w:b/>
          <w:bCs/>
          <w:color w:val="auto"/>
          <w:lang w:bidi="ar"/>
        </w:rPr>
        <w:t>持卡人在成功购买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后，根据监管的要求，持卡人个人的姓名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0"/>
          <w:rFonts w:hint="eastAsia" w:cstheme="minorBidi"/>
          <w:b/>
          <w:bCs/>
          <w:i w:val="0"/>
          <w:iCs w:val="0"/>
          <w:caps w:val="0"/>
          <w:color w:val="auto"/>
          <w:spacing w:val="0"/>
          <w:sz w:val="21"/>
          <w:szCs w:val="24"/>
          <w:shd w:val="clear" w:fill="FFFFFF"/>
          <w:lang w:val="en-US" w:eastAsia="zh-CN" w:bidi="ar"/>
        </w:rPr>
        <w:t>服务</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firstLine="420" w:firstLineChars="200"/>
        <w:rPr>
          <w:rFonts w:ascii="Arial" w:hAnsi="Arial" w:eastAsia="微软雅黑" w:cs="Arial"/>
          <w:b/>
          <w:bCs/>
          <w:shd w:val="clear" w:fill="F9F9F9"/>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330" w:lineRule="atLeast"/>
        <w:ind w:left="0" w:right="0" w:firstLine="420" w:firstLineChars="200"/>
      </w:pPr>
      <w:r>
        <w:rPr>
          <w:rFonts w:hint="default" w:ascii="Arial" w:hAnsi="Arial" w:eastAsia="微软雅黑" w:cs="Arial"/>
          <w:color w:val="666666"/>
          <w:sz w:val="21"/>
          <w:szCs w:val="21"/>
          <w:shd w:val="clear" w:fill="F9F9F9"/>
        </w:rPr>
        <w:t>一、增值服务权益内容</w:t>
      </w:r>
    </w:p>
    <w:tbl>
      <w:tblPr>
        <w:tblStyle w:val="8"/>
        <w:tblW w:w="5000" w:type="pct"/>
        <w:tblCellSpacing w:w="7" w:type="dxa"/>
        <w:tblInd w:w="75" w:type="dxa"/>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6"/>
        <w:gridCol w:w="1541"/>
        <w:gridCol w:w="3296"/>
        <w:gridCol w:w="3081"/>
      </w:tblGrid>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7" w:type="dxa"/>
        </w:trPr>
        <w:tc>
          <w:tcPr>
            <w:tcW w:w="496" w:type="pct"/>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center"/>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产品名称</w:t>
            </w:r>
          </w:p>
        </w:tc>
        <w:tc>
          <w:tcPr>
            <w:tcW w:w="866" w:type="pct"/>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center"/>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收费标准</w:t>
            </w:r>
          </w:p>
        </w:tc>
        <w:tc>
          <w:tcPr>
            <w:tcW w:w="1861" w:type="pct"/>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center"/>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产品权益内容</w:t>
            </w:r>
          </w:p>
        </w:tc>
        <w:tc>
          <w:tcPr>
            <w:tcW w:w="1735" w:type="pct"/>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center"/>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条款细则及附件</w:t>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left"/>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我爱我家C</w:t>
            </w:r>
          </w:p>
        </w:tc>
        <w:tc>
          <w:tcPr>
            <w:tcW w:w="866" w:type="pct"/>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left"/>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399元/年</w:t>
            </w:r>
          </w:p>
        </w:tc>
        <w:tc>
          <w:tcPr>
            <w:tcW w:w="1861" w:type="pct"/>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left"/>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1.零起点短信提醒服务</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2.免除卡片挂失手续费服务2次/年</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3.不限次电话医生服务</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4.家庭综合意外伤害保险服务(附赠保险权益，最高保额</w:t>
            </w:r>
            <w:r>
              <w:rPr>
                <w:rFonts w:hint="default" w:ascii="Arial" w:hAnsi="Arial" w:eastAsia="微软雅黑" w:cs="Arial"/>
                <w:color w:val="333333"/>
                <w:kern w:val="0"/>
                <w:szCs w:val="21"/>
                <w:lang w:val="en-US" w:eastAsia="zh-CN" w:bidi="ar"/>
              </w:rPr>
              <w:t>家庭合计</w:t>
            </w:r>
            <w:r>
              <w:rPr>
                <w:rFonts w:hint="default" w:ascii="Arial" w:hAnsi="Arial" w:eastAsia="微软雅黑" w:cs="Arial"/>
                <w:color w:val="333333"/>
                <w:kern w:val="0"/>
                <w:sz w:val="21"/>
                <w:szCs w:val="21"/>
                <w:lang w:val="en-US" w:eastAsia="zh-CN" w:bidi="ar"/>
              </w:rPr>
              <w:t>85万元)</w:t>
            </w:r>
          </w:p>
        </w:tc>
        <w:tc>
          <w:tcPr>
            <w:tcW w:w="0" w:type="auto"/>
            <w:vMerge w:val="restart"/>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left"/>
              <w:rPr>
                <w:rStyle w:val="13"/>
                <w:rFonts w:hint="default" w:ascii="Arial" w:hAnsi="Arial" w:eastAsia="微软雅黑" w:cs="Arial"/>
                <w:color w:val="3399FF"/>
                <w:sz w:val="21"/>
                <w:szCs w:val="21"/>
                <w:u w:val="none"/>
              </w:rPr>
            </w:pPr>
            <w:r>
              <w:rPr>
                <w:rFonts w:hint="default" w:ascii="Arial" w:hAnsi="Arial" w:eastAsia="微软雅黑" w:cs="Arial"/>
                <w:color w:val="3399FF"/>
                <w:kern w:val="0"/>
                <w:sz w:val="21"/>
                <w:szCs w:val="21"/>
                <w:u w:val="none"/>
                <w:lang w:val="en-US" w:eastAsia="zh-CN" w:bidi="ar"/>
              </w:rPr>
              <w:fldChar w:fldCharType="begin"/>
            </w:r>
            <w:r>
              <w:rPr>
                <w:rFonts w:hint="default" w:ascii="Arial" w:hAnsi="Arial" w:eastAsia="微软雅黑" w:cs="Arial"/>
                <w:color w:val="3399FF"/>
                <w:kern w:val="0"/>
                <w:sz w:val="21"/>
                <w:szCs w:val="21"/>
                <w:u w:val="none"/>
                <w:lang w:val="en-US" w:eastAsia="zh-CN" w:bidi="ar"/>
              </w:rPr>
              <w:instrText xml:space="preserve"> HYPERLINK "https://creditcard.ecitic.com/tc/shangcheng/woaiwojia/x01.docx" </w:instrText>
            </w:r>
            <w:r>
              <w:rPr>
                <w:rFonts w:hint="default" w:ascii="Arial" w:hAnsi="Arial" w:eastAsia="微软雅黑" w:cs="Arial"/>
                <w:color w:val="3399FF"/>
                <w:kern w:val="0"/>
                <w:sz w:val="21"/>
                <w:szCs w:val="21"/>
                <w:u w:val="none"/>
                <w:lang w:val="en-US" w:eastAsia="zh-CN" w:bidi="ar"/>
              </w:rPr>
              <w:fldChar w:fldCharType="separate"/>
            </w:r>
            <w:r>
              <w:rPr>
                <w:rStyle w:val="13"/>
                <w:rFonts w:hint="default" w:ascii="Arial" w:hAnsi="Arial" w:eastAsia="微软雅黑" w:cs="Arial"/>
                <w:color w:val="3399FF"/>
                <w:sz w:val="21"/>
                <w:szCs w:val="21"/>
                <w:u w:val="none"/>
              </w:rPr>
              <w:t>附件1：中信银行信用卡中心“我爱我家C</w:t>
            </w:r>
            <w:r>
              <w:rPr>
                <w:rStyle w:val="13"/>
                <w:rFonts w:hint="eastAsia" w:ascii="Arial" w:hAnsi="Arial" w:eastAsia="微软雅黑" w:cs="Arial"/>
                <w:color w:val="3399FF"/>
                <w:sz w:val="21"/>
                <w:szCs w:val="21"/>
                <w:u w:val="none"/>
                <w:lang w:val="en-US" w:eastAsia="zh-CN"/>
              </w:rPr>
              <w:t>/</w:t>
            </w:r>
            <w:r>
              <w:rPr>
                <w:rStyle w:val="13"/>
                <w:rFonts w:hint="default" w:ascii="Arial" w:hAnsi="Arial" w:eastAsia="微软雅黑" w:cs="Arial"/>
                <w:color w:val="3399FF"/>
                <w:sz w:val="21"/>
                <w:szCs w:val="21"/>
                <w:u w:val="none"/>
              </w:rPr>
              <w:t>D”优选增值服务产品细则</w:t>
            </w:r>
            <w:r>
              <w:rPr>
                <w:rFonts w:hint="default" w:ascii="Arial" w:hAnsi="Arial" w:eastAsia="微软雅黑" w:cs="Arial"/>
                <w:color w:val="3399FF"/>
                <w:kern w:val="0"/>
                <w:sz w:val="21"/>
                <w:szCs w:val="21"/>
                <w:u w:val="none"/>
                <w:lang w:val="en-US" w:eastAsia="zh-CN" w:bidi="ar"/>
              </w:rPr>
              <w:fldChar w:fldCharType="end"/>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99FF"/>
                <w:kern w:val="0"/>
                <w:sz w:val="21"/>
                <w:szCs w:val="21"/>
                <w:u w:val="none"/>
                <w:lang w:val="en-US" w:eastAsia="zh-CN" w:bidi="ar"/>
              </w:rPr>
              <w:fldChar w:fldCharType="begin"/>
            </w:r>
            <w:r>
              <w:rPr>
                <w:rFonts w:hint="default" w:ascii="Arial" w:hAnsi="Arial" w:eastAsia="微软雅黑" w:cs="Arial"/>
                <w:color w:val="3399FF"/>
                <w:kern w:val="0"/>
                <w:sz w:val="21"/>
                <w:szCs w:val="21"/>
                <w:u w:val="none"/>
                <w:lang w:val="en-US" w:eastAsia="zh-CN" w:bidi="ar"/>
              </w:rPr>
              <w:instrText xml:space="preserve"> HYPERLINK "https://creditcard.ecitic.com/tc/shangcheng/woaiwojia/x02.doc" </w:instrText>
            </w:r>
            <w:r>
              <w:rPr>
                <w:rFonts w:hint="default" w:ascii="Arial" w:hAnsi="Arial" w:eastAsia="微软雅黑" w:cs="Arial"/>
                <w:color w:val="3399FF"/>
                <w:kern w:val="0"/>
                <w:sz w:val="21"/>
                <w:szCs w:val="21"/>
                <w:u w:val="none"/>
                <w:lang w:val="en-US" w:eastAsia="zh-CN" w:bidi="ar"/>
              </w:rPr>
              <w:fldChar w:fldCharType="separate"/>
            </w:r>
            <w:r>
              <w:rPr>
                <w:rStyle w:val="13"/>
                <w:rFonts w:hint="default" w:ascii="Arial" w:hAnsi="Arial" w:eastAsia="微软雅黑" w:cs="Arial"/>
                <w:color w:val="3399FF"/>
                <w:sz w:val="21"/>
                <w:szCs w:val="21"/>
                <w:u w:val="none"/>
              </w:rPr>
              <w:t>附件2：重大疾病服务二次诊疗疾病列表</w:t>
            </w:r>
            <w:r>
              <w:rPr>
                <w:rFonts w:hint="default" w:ascii="Arial" w:hAnsi="Arial" w:eastAsia="微软雅黑" w:cs="Arial"/>
                <w:color w:val="3399FF"/>
                <w:kern w:val="0"/>
                <w:sz w:val="21"/>
                <w:szCs w:val="21"/>
                <w:u w:val="none"/>
                <w:lang w:val="en-US" w:eastAsia="zh-CN" w:bidi="ar"/>
              </w:rPr>
              <w:fldChar w:fldCharType="end"/>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99FF"/>
                <w:kern w:val="0"/>
                <w:sz w:val="21"/>
                <w:szCs w:val="21"/>
                <w:u w:val="none"/>
                <w:lang w:val="en-US" w:eastAsia="zh-CN" w:bidi="ar"/>
              </w:rPr>
              <w:t>附件3：《重大疾病服务二次诊疗服务适用权威医疗机构清单》-招商信诺健康管理有限责任公司</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99FF"/>
                <w:kern w:val="0"/>
                <w:sz w:val="21"/>
                <w:szCs w:val="21"/>
                <w:u w:val="none"/>
                <w:lang w:val="en-US" w:eastAsia="zh-CN" w:bidi="ar"/>
              </w:rPr>
              <w:fldChar w:fldCharType="begin"/>
            </w:r>
            <w:r>
              <w:rPr>
                <w:rFonts w:hint="default" w:ascii="Arial" w:hAnsi="Arial" w:eastAsia="微软雅黑" w:cs="Arial"/>
                <w:color w:val="3399FF"/>
                <w:kern w:val="0"/>
                <w:sz w:val="21"/>
                <w:szCs w:val="21"/>
                <w:u w:val="none"/>
                <w:lang w:val="en-US" w:eastAsia="zh-CN" w:bidi="ar"/>
              </w:rPr>
              <w:instrText xml:space="preserve"> HYPERLINK "https://creditcard.ecitic.com/tc/shangcheng/woaiwojia/x04.docx" </w:instrText>
            </w:r>
            <w:r>
              <w:rPr>
                <w:rFonts w:hint="default" w:ascii="Arial" w:hAnsi="Arial" w:eastAsia="微软雅黑" w:cs="Arial"/>
                <w:color w:val="3399FF"/>
                <w:kern w:val="0"/>
                <w:sz w:val="21"/>
                <w:szCs w:val="21"/>
                <w:u w:val="none"/>
                <w:lang w:val="en-US" w:eastAsia="zh-CN" w:bidi="ar"/>
              </w:rPr>
              <w:fldChar w:fldCharType="separate"/>
            </w:r>
            <w:r>
              <w:rPr>
                <w:rStyle w:val="13"/>
                <w:rFonts w:hint="default" w:ascii="Arial" w:hAnsi="Arial" w:eastAsia="微软雅黑" w:cs="Arial"/>
                <w:color w:val="3399FF"/>
                <w:sz w:val="21"/>
                <w:szCs w:val="21"/>
                <w:u w:val="none"/>
              </w:rPr>
              <w:t>附件4：《重大疾病服务二次诊疗服务适用权威医疗机构清单》-北京启泰元康健康管理有限公司</w:t>
            </w:r>
          </w:p>
          <w:p>
            <w:pPr>
              <w:keepNext w:val="0"/>
              <w:keepLines w:val="0"/>
              <w:widowControl/>
              <w:suppressLineNumbers w:val="0"/>
              <w:spacing w:before="0" w:beforeAutospacing="0" w:after="0" w:afterAutospacing="0" w:line="270" w:lineRule="atLeast"/>
              <w:ind w:left="0" w:right="0"/>
              <w:jc w:val="left"/>
              <w:rPr>
                <w:rStyle w:val="13"/>
                <w:rFonts w:hint="eastAsia" w:ascii="Arial" w:hAnsi="Arial" w:eastAsia="微软雅黑" w:cs="Arial"/>
                <w:color w:val="3399FF"/>
                <w:sz w:val="21"/>
                <w:szCs w:val="21"/>
                <w:u w:val="none"/>
                <w:lang w:val="en-US" w:eastAsia="zh-CN"/>
              </w:rPr>
            </w:pPr>
            <w:r>
              <w:rPr>
                <w:rStyle w:val="13"/>
                <w:rFonts w:hint="eastAsia" w:ascii="Arial" w:hAnsi="Arial" w:eastAsia="微软雅黑" w:cs="Arial"/>
                <w:color w:val="3399FF"/>
                <w:sz w:val="21"/>
                <w:szCs w:val="21"/>
                <w:u w:val="none"/>
                <w:lang w:val="en-US" w:eastAsia="zh-CN"/>
              </w:rPr>
              <w:t>附件5：《重大疾病服务二次诊疗服务适用权威医疗机构清单》-深圳永安泰健康管理有限公司</w:t>
            </w:r>
          </w:p>
          <w:p>
            <w:pPr>
              <w:keepNext w:val="0"/>
              <w:keepLines w:val="0"/>
              <w:widowControl/>
              <w:suppressLineNumbers w:val="0"/>
              <w:spacing w:before="0" w:beforeAutospacing="0" w:after="0" w:afterAutospacing="0" w:line="270" w:lineRule="atLeast"/>
              <w:ind w:left="0" w:right="0"/>
              <w:jc w:val="left"/>
              <w:rPr>
                <w:rStyle w:val="13"/>
                <w:rFonts w:hint="eastAsia" w:ascii="Arial" w:hAnsi="Arial" w:eastAsia="微软雅黑" w:cs="Arial"/>
                <w:color w:val="3399FF"/>
                <w:sz w:val="21"/>
                <w:szCs w:val="21"/>
                <w:u w:val="none"/>
                <w:lang w:val="en-US" w:eastAsia="zh-CN"/>
              </w:rPr>
            </w:pPr>
            <w:r>
              <w:rPr>
                <w:rStyle w:val="13"/>
                <w:rFonts w:hint="eastAsia" w:ascii="Arial" w:hAnsi="Arial" w:eastAsia="微软雅黑" w:cs="Arial"/>
                <w:color w:val="3399FF"/>
                <w:sz w:val="21"/>
                <w:szCs w:val="21"/>
                <w:u w:val="none"/>
                <w:lang w:val="en-US" w:eastAsia="zh-CN"/>
              </w:rPr>
              <w:t>附件6：重疾绿通的疾病列表</w:t>
            </w:r>
          </w:p>
          <w:p>
            <w:pPr>
              <w:keepNext w:val="0"/>
              <w:keepLines w:val="0"/>
              <w:widowControl/>
              <w:suppressLineNumbers w:val="0"/>
              <w:spacing w:before="0" w:beforeAutospacing="0" w:after="0" w:afterAutospacing="0" w:line="270" w:lineRule="atLeast"/>
              <w:ind w:left="0" w:right="0"/>
              <w:jc w:val="left"/>
              <w:rPr>
                <w:rStyle w:val="13"/>
                <w:rFonts w:hint="eastAsia" w:ascii="Arial" w:hAnsi="Arial" w:eastAsia="微软雅黑" w:cs="Arial"/>
                <w:color w:val="3399FF"/>
                <w:sz w:val="21"/>
                <w:szCs w:val="21"/>
                <w:u w:val="none"/>
                <w:lang w:val="en-US" w:eastAsia="zh-CN"/>
              </w:rPr>
            </w:pPr>
            <w:r>
              <w:rPr>
                <w:rStyle w:val="13"/>
                <w:rFonts w:hint="eastAsia" w:ascii="Arial" w:hAnsi="Arial" w:eastAsia="微软雅黑" w:cs="Arial"/>
                <w:color w:val="3399FF"/>
                <w:sz w:val="21"/>
                <w:szCs w:val="21"/>
                <w:u w:val="none"/>
                <w:lang w:val="en-US" w:eastAsia="zh-CN"/>
              </w:rPr>
              <w:t>附件7：重疾绿通适用医疗机构清单1</w:t>
            </w:r>
          </w:p>
          <w:p>
            <w:pPr>
              <w:keepNext w:val="0"/>
              <w:keepLines w:val="0"/>
              <w:widowControl/>
              <w:suppressLineNumbers w:val="0"/>
              <w:spacing w:before="0" w:beforeAutospacing="0" w:after="0" w:afterAutospacing="0" w:line="270" w:lineRule="atLeast"/>
              <w:ind w:left="0" w:right="0"/>
              <w:jc w:val="left"/>
              <w:rPr>
                <w:rStyle w:val="13"/>
                <w:rFonts w:hint="eastAsia" w:ascii="Arial" w:hAnsi="Arial" w:eastAsia="微软雅黑" w:cs="Arial"/>
                <w:color w:val="3399FF"/>
                <w:sz w:val="21"/>
                <w:szCs w:val="21"/>
                <w:u w:val="none"/>
                <w:lang w:val="en-US" w:eastAsia="zh-CN"/>
              </w:rPr>
            </w:pPr>
            <w:r>
              <w:rPr>
                <w:rStyle w:val="13"/>
                <w:rFonts w:hint="eastAsia" w:ascii="Arial" w:hAnsi="Arial" w:eastAsia="微软雅黑" w:cs="Arial"/>
                <w:color w:val="3399FF"/>
                <w:sz w:val="21"/>
                <w:szCs w:val="21"/>
                <w:u w:val="none"/>
                <w:lang w:val="en-US" w:eastAsia="zh-CN"/>
              </w:rPr>
              <w:t>附件8：重疾绿通适用医疗机构清单2</w:t>
            </w:r>
          </w:p>
          <w:p>
            <w:pPr>
              <w:keepNext w:val="0"/>
              <w:keepLines w:val="0"/>
              <w:widowControl/>
              <w:suppressLineNumbers w:val="0"/>
              <w:spacing w:before="0" w:beforeAutospacing="0" w:after="0" w:afterAutospacing="0" w:line="270" w:lineRule="atLeast"/>
              <w:ind w:left="0" w:right="0"/>
              <w:jc w:val="left"/>
              <w:rPr>
                <w:rFonts w:hint="default" w:ascii="Arial" w:hAnsi="Arial" w:eastAsia="微软雅黑" w:cs="Arial"/>
                <w:color w:val="3399FF"/>
                <w:kern w:val="0"/>
                <w:sz w:val="21"/>
                <w:szCs w:val="21"/>
                <w:u w:val="none"/>
                <w:lang w:val="en-US" w:eastAsia="zh-CN" w:bidi="ar"/>
              </w:rPr>
            </w:pPr>
            <w:r>
              <w:rPr>
                <w:rStyle w:val="13"/>
                <w:rFonts w:hint="eastAsia" w:ascii="Arial" w:hAnsi="Arial" w:eastAsia="微软雅黑" w:cs="Arial"/>
                <w:color w:val="3399FF"/>
                <w:sz w:val="21"/>
                <w:szCs w:val="21"/>
                <w:u w:val="none"/>
                <w:lang w:val="en-US" w:eastAsia="zh-CN"/>
              </w:rPr>
              <w:t>附件9：</w:t>
            </w:r>
            <w:r>
              <w:rPr>
                <w:rStyle w:val="13"/>
                <w:rFonts w:hint="default" w:ascii="Arial" w:hAnsi="Arial" w:eastAsia="微软雅黑" w:cs="Arial"/>
                <w:color w:val="3399FF"/>
                <w:sz w:val="21"/>
                <w:szCs w:val="21"/>
                <w:u w:val="none"/>
              </w:rPr>
              <w:t>《人身保险伤残评定标准》</w:t>
            </w:r>
            <w:r>
              <w:rPr>
                <w:rFonts w:hint="default" w:ascii="Arial" w:hAnsi="Arial" w:eastAsia="微软雅黑" w:cs="Arial"/>
                <w:color w:val="3399FF"/>
                <w:kern w:val="0"/>
                <w:sz w:val="21"/>
                <w:szCs w:val="21"/>
                <w:u w:val="none"/>
                <w:lang w:val="en-US" w:eastAsia="zh-CN" w:bidi="ar"/>
              </w:rPr>
              <w:fldChar w:fldCharType="end"/>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99FF"/>
                <w:kern w:val="0"/>
                <w:sz w:val="21"/>
                <w:szCs w:val="21"/>
                <w:u w:val="none"/>
                <w:lang w:val="en-US" w:eastAsia="zh-CN" w:bidi="ar"/>
              </w:rPr>
              <w:fldChar w:fldCharType="begin"/>
            </w:r>
            <w:r>
              <w:rPr>
                <w:rFonts w:hint="default" w:ascii="Arial" w:hAnsi="Arial" w:eastAsia="微软雅黑" w:cs="Arial"/>
                <w:color w:val="3399FF"/>
                <w:kern w:val="0"/>
                <w:sz w:val="21"/>
                <w:szCs w:val="21"/>
                <w:u w:val="none"/>
                <w:lang w:val="en-US" w:eastAsia="zh-CN" w:bidi="ar"/>
              </w:rPr>
              <w:instrText xml:space="preserve"> HYPERLINK "https://creditcard.ecitic.com/tc/shangcheng/woaiwojia/x05.doc" </w:instrText>
            </w:r>
            <w:r>
              <w:rPr>
                <w:rFonts w:hint="default" w:ascii="Arial" w:hAnsi="Arial" w:eastAsia="微软雅黑" w:cs="Arial"/>
                <w:color w:val="3399FF"/>
                <w:kern w:val="0"/>
                <w:sz w:val="21"/>
                <w:szCs w:val="21"/>
                <w:u w:val="none"/>
                <w:lang w:val="en-US" w:eastAsia="zh-CN" w:bidi="ar"/>
              </w:rPr>
              <w:fldChar w:fldCharType="separate"/>
            </w:r>
            <w:r>
              <w:rPr>
                <w:rStyle w:val="13"/>
                <w:rFonts w:hint="default" w:ascii="Arial" w:hAnsi="Arial" w:eastAsia="微软雅黑" w:cs="Arial"/>
                <w:color w:val="3399FF"/>
                <w:sz w:val="21"/>
                <w:szCs w:val="21"/>
                <w:u w:val="none"/>
              </w:rPr>
              <w:t>附件</w:t>
            </w:r>
            <w:r>
              <w:rPr>
                <w:rStyle w:val="13"/>
                <w:rFonts w:hint="eastAsia" w:ascii="Arial" w:hAnsi="Arial" w:eastAsia="微软雅黑" w:cs="Arial"/>
                <w:color w:val="3399FF"/>
                <w:sz w:val="21"/>
                <w:szCs w:val="21"/>
                <w:u w:val="none"/>
                <w:lang w:val="en-US" w:eastAsia="zh-CN"/>
              </w:rPr>
              <w:t>10</w:t>
            </w:r>
            <w:r>
              <w:rPr>
                <w:rStyle w:val="13"/>
                <w:rFonts w:hint="default" w:ascii="Arial" w:hAnsi="Arial" w:eastAsia="微软雅黑" w:cs="Arial"/>
                <w:color w:val="3399FF"/>
                <w:sz w:val="21"/>
                <w:szCs w:val="21"/>
                <w:u w:val="none"/>
              </w:rPr>
              <w:t>：太平财产保险有限公司团体人身意外伤害保险（A版）条款</w:t>
            </w:r>
            <w:r>
              <w:rPr>
                <w:rFonts w:hint="default" w:ascii="Arial" w:hAnsi="Arial" w:eastAsia="微软雅黑" w:cs="Arial"/>
                <w:color w:val="3399FF"/>
                <w:kern w:val="0"/>
                <w:sz w:val="21"/>
                <w:szCs w:val="21"/>
                <w:u w:val="none"/>
                <w:lang w:val="en-US" w:eastAsia="zh-CN" w:bidi="ar"/>
              </w:rPr>
              <w:fldChar w:fldCharType="end"/>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99FF"/>
                <w:kern w:val="0"/>
                <w:sz w:val="21"/>
                <w:szCs w:val="21"/>
                <w:u w:val="none"/>
                <w:lang w:val="en-US" w:eastAsia="zh-CN" w:bidi="ar"/>
              </w:rPr>
              <w:fldChar w:fldCharType="begin"/>
            </w:r>
            <w:r>
              <w:rPr>
                <w:rFonts w:hint="default" w:ascii="Arial" w:hAnsi="Arial" w:eastAsia="微软雅黑" w:cs="Arial"/>
                <w:color w:val="3399FF"/>
                <w:kern w:val="0"/>
                <w:sz w:val="21"/>
                <w:szCs w:val="21"/>
                <w:u w:val="none"/>
                <w:lang w:val="en-US" w:eastAsia="zh-CN" w:bidi="ar"/>
              </w:rPr>
              <w:instrText xml:space="preserve"> HYPERLINK "https://creditcard.ecitic.com/tc/shangcheng/woaiwojia/x06.doc" </w:instrText>
            </w:r>
            <w:r>
              <w:rPr>
                <w:rFonts w:hint="default" w:ascii="Arial" w:hAnsi="Arial" w:eastAsia="微软雅黑" w:cs="Arial"/>
                <w:color w:val="3399FF"/>
                <w:kern w:val="0"/>
                <w:sz w:val="21"/>
                <w:szCs w:val="21"/>
                <w:u w:val="none"/>
                <w:lang w:val="en-US" w:eastAsia="zh-CN" w:bidi="ar"/>
              </w:rPr>
              <w:fldChar w:fldCharType="separate"/>
            </w:r>
            <w:r>
              <w:rPr>
                <w:rStyle w:val="13"/>
                <w:rFonts w:hint="default" w:ascii="Arial" w:hAnsi="Arial" w:eastAsia="微软雅黑" w:cs="Arial"/>
                <w:color w:val="3399FF"/>
                <w:sz w:val="21"/>
                <w:szCs w:val="21"/>
                <w:u w:val="none"/>
              </w:rPr>
              <w:t>附件</w:t>
            </w:r>
            <w:r>
              <w:rPr>
                <w:rStyle w:val="13"/>
                <w:rFonts w:hint="eastAsia" w:ascii="Arial" w:hAnsi="Arial" w:eastAsia="微软雅黑" w:cs="Arial"/>
                <w:color w:val="3399FF"/>
                <w:sz w:val="21"/>
                <w:szCs w:val="21"/>
                <w:u w:val="none"/>
                <w:lang w:val="en-US" w:eastAsia="zh-CN"/>
              </w:rPr>
              <w:t>11</w:t>
            </w:r>
            <w:r>
              <w:rPr>
                <w:rStyle w:val="13"/>
                <w:rFonts w:hint="default" w:ascii="Arial" w:hAnsi="Arial" w:eastAsia="微软雅黑" w:cs="Arial"/>
                <w:color w:val="3399FF"/>
                <w:sz w:val="21"/>
                <w:szCs w:val="21"/>
                <w:u w:val="none"/>
              </w:rPr>
              <w:t>：太平财产保险有限公司附加超龄人员扩展条款</w:t>
            </w:r>
            <w:r>
              <w:rPr>
                <w:rFonts w:hint="default" w:ascii="Arial" w:hAnsi="Arial" w:eastAsia="微软雅黑" w:cs="Arial"/>
                <w:color w:val="3399FF"/>
                <w:kern w:val="0"/>
                <w:sz w:val="21"/>
                <w:szCs w:val="21"/>
                <w:u w:val="none"/>
                <w:lang w:val="en-US" w:eastAsia="zh-CN" w:bidi="ar"/>
              </w:rPr>
              <w:fldChar w:fldCharType="end"/>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99FF"/>
                <w:kern w:val="0"/>
                <w:sz w:val="21"/>
                <w:szCs w:val="21"/>
                <w:u w:val="none"/>
                <w:lang w:val="en-US" w:eastAsia="zh-CN" w:bidi="ar"/>
              </w:rPr>
              <w:fldChar w:fldCharType="begin"/>
            </w:r>
            <w:r>
              <w:rPr>
                <w:rFonts w:hint="default" w:ascii="Arial" w:hAnsi="Arial" w:eastAsia="微软雅黑" w:cs="Arial"/>
                <w:color w:val="3399FF"/>
                <w:kern w:val="0"/>
                <w:sz w:val="21"/>
                <w:szCs w:val="21"/>
                <w:u w:val="none"/>
                <w:lang w:val="en-US" w:eastAsia="zh-CN" w:bidi="ar"/>
              </w:rPr>
              <w:instrText xml:space="preserve"> HYPERLINK "https://creditcard.ecitic.com/tc/shangcheng/woaiwojia/x07.xlsx" </w:instrText>
            </w:r>
            <w:r>
              <w:rPr>
                <w:rFonts w:hint="default" w:ascii="Arial" w:hAnsi="Arial" w:eastAsia="微软雅黑" w:cs="Arial"/>
                <w:color w:val="3399FF"/>
                <w:kern w:val="0"/>
                <w:sz w:val="21"/>
                <w:szCs w:val="21"/>
                <w:u w:val="none"/>
                <w:lang w:val="en-US" w:eastAsia="zh-CN" w:bidi="ar"/>
              </w:rPr>
              <w:fldChar w:fldCharType="separate"/>
            </w:r>
            <w:r>
              <w:rPr>
                <w:rStyle w:val="13"/>
                <w:rFonts w:hint="default" w:ascii="Arial" w:hAnsi="Arial" w:eastAsia="微软雅黑" w:cs="Arial"/>
                <w:color w:val="3399FF"/>
                <w:sz w:val="21"/>
                <w:szCs w:val="21"/>
                <w:u w:val="none"/>
              </w:rPr>
              <w:t>附件</w:t>
            </w:r>
            <w:r>
              <w:rPr>
                <w:rStyle w:val="13"/>
                <w:rFonts w:hint="eastAsia" w:ascii="Arial" w:hAnsi="Arial" w:eastAsia="微软雅黑" w:cs="Arial"/>
                <w:color w:val="3399FF"/>
                <w:sz w:val="21"/>
                <w:szCs w:val="21"/>
                <w:u w:val="none"/>
                <w:lang w:val="en-US" w:eastAsia="zh-CN"/>
              </w:rPr>
              <w:t>12</w:t>
            </w:r>
            <w:r>
              <w:rPr>
                <w:rStyle w:val="13"/>
                <w:rFonts w:hint="default" w:ascii="Arial" w:hAnsi="Arial" w:eastAsia="微软雅黑" w:cs="Arial"/>
                <w:color w:val="3399FF"/>
                <w:sz w:val="21"/>
                <w:szCs w:val="21"/>
                <w:u w:val="none"/>
              </w:rPr>
              <w:t>：国任财产保险股份有限公司团体意外伤害保险（2022版）条款</w:t>
            </w:r>
            <w:r>
              <w:rPr>
                <w:rFonts w:hint="default" w:ascii="Arial" w:hAnsi="Arial" w:eastAsia="微软雅黑" w:cs="Arial"/>
                <w:color w:val="3399FF"/>
                <w:kern w:val="0"/>
                <w:sz w:val="21"/>
                <w:szCs w:val="21"/>
                <w:u w:val="none"/>
                <w:lang w:val="en-US" w:eastAsia="zh-CN" w:bidi="ar"/>
              </w:rPr>
              <w:fldChar w:fldCharType="end"/>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left"/>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我爱我家D</w:t>
            </w:r>
          </w:p>
        </w:tc>
        <w:tc>
          <w:tcPr>
            <w:tcW w:w="866" w:type="pct"/>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left"/>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699元/年</w:t>
            </w:r>
          </w:p>
        </w:tc>
        <w:tc>
          <w:tcPr>
            <w:tcW w:w="1861" w:type="pct"/>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keepNext w:val="0"/>
              <w:keepLines w:val="0"/>
              <w:widowControl/>
              <w:numPr>
                <w:ilvl w:val="-1"/>
                <w:numId w:val="0"/>
              </w:numPr>
              <w:suppressLineNumbers w:val="0"/>
              <w:spacing w:before="0" w:beforeAutospacing="0" w:after="0" w:afterAutospacing="0" w:line="270" w:lineRule="atLeast"/>
              <w:ind w:left="0" w:right="0"/>
              <w:jc w:val="left"/>
              <w:rPr>
                <w:rFonts w:hint="default" w:ascii="Arial" w:hAnsi="Arial" w:eastAsia="微软雅黑" w:cs="Arial"/>
                <w:color w:val="333333"/>
                <w:kern w:val="0"/>
                <w:sz w:val="21"/>
                <w:szCs w:val="21"/>
                <w:lang w:val="en-US" w:eastAsia="zh-CN" w:bidi="ar"/>
              </w:rPr>
            </w:pPr>
            <w:r>
              <w:rPr>
                <w:rFonts w:hint="eastAsia" w:ascii="Arial" w:hAnsi="Arial" w:eastAsia="微软雅黑" w:cs="Arial"/>
                <w:color w:val="333333"/>
                <w:kern w:val="0"/>
                <w:sz w:val="21"/>
                <w:szCs w:val="21"/>
                <w:lang w:val="en-US" w:eastAsia="zh-CN" w:bidi="ar"/>
              </w:rPr>
              <w:t>1.</w:t>
            </w:r>
            <w:r>
              <w:rPr>
                <w:rFonts w:hint="default" w:ascii="Arial" w:hAnsi="Arial" w:eastAsia="微软雅黑" w:cs="Arial"/>
                <w:color w:val="333333"/>
                <w:kern w:val="0"/>
                <w:sz w:val="21"/>
                <w:szCs w:val="21"/>
                <w:lang w:val="en-US" w:eastAsia="zh-CN" w:bidi="ar"/>
              </w:rPr>
              <w:t>零起点短信提醒服务</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2.免除卡片挂失手续费服务2次/年</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3.不限次电话医生服务</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4.重大疾病全球二次诊疗服务（本人不限次）</w:t>
            </w:r>
          </w:p>
          <w:p>
            <w:pPr>
              <w:keepNext w:val="0"/>
              <w:keepLines w:val="0"/>
              <w:widowControl/>
              <w:numPr>
                <w:ilvl w:val="-1"/>
                <w:numId w:val="0"/>
              </w:numPr>
              <w:suppressLineNumbers w:val="0"/>
              <w:spacing w:before="0" w:beforeAutospacing="0" w:after="0" w:afterAutospacing="0" w:line="270" w:lineRule="atLeast"/>
              <w:ind w:left="0" w:right="0"/>
              <w:jc w:val="left"/>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5.重疾绿色通道服务1次/年</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6.家庭综合意外伤害保险服务(附赠保险权益，最高保额</w:t>
            </w:r>
            <w:r>
              <w:rPr>
                <w:rFonts w:hint="default" w:ascii="Arial" w:hAnsi="Arial" w:eastAsia="微软雅黑" w:cs="Arial"/>
                <w:color w:val="333333"/>
                <w:kern w:val="0"/>
                <w:szCs w:val="21"/>
                <w:lang w:val="en-US" w:eastAsia="zh-CN" w:bidi="ar"/>
              </w:rPr>
              <w:t>家庭合计</w:t>
            </w:r>
            <w:r>
              <w:rPr>
                <w:rFonts w:hint="default" w:ascii="Arial" w:hAnsi="Arial" w:eastAsia="微软雅黑" w:cs="Arial"/>
                <w:color w:val="333333"/>
                <w:kern w:val="0"/>
                <w:sz w:val="21"/>
                <w:szCs w:val="21"/>
                <w:lang w:val="en-US" w:eastAsia="zh-CN" w:bidi="ar"/>
              </w:rPr>
              <w:t>85万元)</w:t>
            </w:r>
          </w:p>
        </w:tc>
        <w:tc>
          <w:tcPr>
            <w:tcW w:w="0" w:type="auto"/>
            <w:vMerge w:val="continue"/>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rPr>
                <w:rFonts w:hint="default" w:ascii="Arial" w:hAnsi="Arial" w:eastAsia="微软雅黑" w:cs="Arial"/>
                <w:color w:val="333333"/>
                <w:sz w:val="21"/>
                <w:szCs w:val="21"/>
              </w:rPr>
            </w:pP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left"/>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我爱我家E</w:t>
            </w:r>
          </w:p>
        </w:tc>
        <w:tc>
          <w:tcPr>
            <w:tcW w:w="866" w:type="pct"/>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left"/>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999元/年</w:t>
            </w:r>
          </w:p>
        </w:tc>
        <w:tc>
          <w:tcPr>
            <w:tcW w:w="1861" w:type="pct"/>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left"/>
              <w:rPr>
                <w:rFonts w:hint="default" w:ascii="Arial" w:hAnsi="Arial" w:eastAsia="微软雅黑" w:cs="Arial"/>
                <w:color w:val="333333"/>
                <w:sz w:val="21"/>
                <w:szCs w:val="21"/>
              </w:rPr>
            </w:pPr>
            <w:r>
              <w:rPr>
                <w:rFonts w:hint="default" w:ascii="Arial" w:hAnsi="Arial" w:eastAsia="微软雅黑" w:cs="Arial"/>
                <w:color w:val="333333"/>
                <w:kern w:val="0"/>
                <w:sz w:val="21"/>
                <w:szCs w:val="21"/>
                <w:lang w:val="en-US" w:eastAsia="zh-CN" w:bidi="ar"/>
              </w:rPr>
              <w:t>1.零起点短信提醒服务</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2.免除卡片挂失费服务3次/年</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3.全球重大疾病第二诊疗服务（本人、配偶、子女、夫妻双方的父母各1次/年）</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4.私人家庭医生热线服务</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5.附赠家庭意外伤害保险服务(附赠保险权益，最高保额家庭合计100万元）</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6附赠意外住院医疗保险服务（附赠保险权益，最高保额1万元，2022年6月至2024年8月8日（含）订购和续费的订单享有）</w:t>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3333"/>
                <w:kern w:val="0"/>
                <w:sz w:val="21"/>
                <w:szCs w:val="21"/>
                <w:lang w:val="en-US" w:eastAsia="zh-CN" w:bidi="ar"/>
              </w:rPr>
              <w:t>7.附赠意外伤害保险服务（附赠保险权益，最高保额20万元，2022年6月至2024年8月8日（含）订购和续费的订单享有）</w:t>
            </w:r>
          </w:p>
        </w:tc>
        <w:tc>
          <w:tcPr>
            <w:tcW w:w="0" w:type="auto"/>
            <w:tcBorders>
              <w:bottom w:val="single" w:color="DEDEDE" w:sz="6" w:space="0"/>
              <w:right w:val="single" w:color="DEDEDE" w:sz="6" w:space="0"/>
            </w:tcBorders>
            <w:shd w:val="clear" w:color="auto" w:fill="auto"/>
            <w:tcMar>
              <w:top w:w="240" w:type="dxa"/>
              <w:left w:w="270" w:type="dxa"/>
              <w:bottom w:w="240" w:type="dxa"/>
              <w:right w:w="180" w:type="dxa"/>
            </w:tcMar>
            <w:vAlign w:val="center"/>
          </w:tcPr>
          <w:p>
            <w:pPr>
              <w:keepNext w:val="0"/>
              <w:keepLines w:val="0"/>
              <w:widowControl/>
              <w:suppressLineNumbers w:val="0"/>
              <w:spacing w:before="0" w:beforeAutospacing="0" w:after="0" w:afterAutospacing="0" w:line="270" w:lineRule="atLeast"/>
              <w:ind w:left="0" w:right="0"/>
              <w:jc w:val="left"/>
              <w:rPr>
                <w:rStyle w:val="13"/>
                <w:rFonts w:hint="default" w:ascii="Arial" w:hAnsi="Arial" w:eastAsia="微软雅黑" w:cs="Arial"/>
                <w:color w:val="3399FF"/>
                <w:sz w:val="21"/>
                <w:szCs w:val="21"/>
                <w:u w:val="none"/>
                <w:lang w:val="en-US" w:eastAsia="zh-CN"/>
              </w:rPr>
            </w:pPr>
            <w:r>
              <w:rPr>
                <w:rFonts w:hint="default" w:ascii="Arial" w:hAnsi="Arial" w:eastAsia="微软雅黑" w:cs="Arial"/>
                <w:color w:val="3399FF"/>
                <w:kern w:val="0"/>
                <w:sz w:val="21"/>
                <w:szCs w:val="21"/>
                <w:u w:val="none"/>
                <w:lang w:val="en-US" w:eastAsia="zh-CN" w:bidi="ar"/>
              </w:rPr>
              <w:fldChar w:fldCharType="begin"/>
            </w:r>
            <w:r>
              <w:rPr>
                <w:rFonts w:hint="default" w:ascii="Arial" w:hAnsi="Arial" w:eastAsia="微软雅黑" w:cs="Arial"/>
                <w:color w:val="3399FF"/>
                <w:kern w:val="0"/>
                <w:sz w:val="21"/>
                <w:szCs w:val="21"/>
                <w:u w:val="none"/>
                <w:lang w:val="en-US" w:eastAsia="zh-CN" w:bidi="ar"/>
              </w:rPr>
              <w:instrText xml:space="preserve"> HYPERLINK "https://creditcard.ecitic.com/tc/shangcheng/woaiwojia/x07.docx" </w:instrText>
            </w:r>
            <w:r>
              <w:rPr>
                <w:rFonts w:hint="default" w:ascii="Arial" w:hAnsi="Arial" w:eastAsia="微软雅黑" w:cs="Arial"/>
                <w:color w:val="3399FF"/>
                <w:kern w:val="0"/>
                <w:sz w:val="21"/>
                <w:szCs w:val="21"/>
                <w:u w:val="none"/>
                <w:lang w:val="en-US" w:eastAsia="zh-CN" w:bidi="ar"/>
              </w:rPr>
              <w:fldChar w:fldCharType="separate"/>
            </w:r>
            <w:r>
              <w:rPr>
                <w:rStyle w:val="13"/>
                <w:rFonts w:hint="default" w:ascii="Arial" w:hAnsi="Arial" w:eastAsia="微软雅黑" w:cs="Arial"/>
                <w:color w:val="3399FF"/>
                <w:sz w:val="21"/>
                <w:szCs w:val="21"/>
                <w:u w:val="none"/>
              </w:rPr>
              <w:t>附件1：中信银行信用卡中心“我爱我家E”优选增值服务产品细则</w:t>
            </w:r>
            <w:r>
              <w:rPr>
                <w:rFonts w:hint="default" w:ascii="Arial" w:hAnsi="Arial" w:eastAsia="微软雅黑" w:cs="Arial"/>
                <w:color w:val="3399FF"/>
                <w:kern w:val="0"/>
                <w:sz w:val="21"/>
                <w:szCs w:val="21"/>
                <w:u w:val="none"/>
                <w:lang w:val="en-US" w:eastAsia="zh-CN" w:bidi="ar"/>
              </w:rPr>
              <w:fldChar w:fldCharType="end"/>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99FF"/>
                <w:kern w:val="0"/>
                <w:sz w:val="21"/>
                <w:szCs w:val="21"/>
                <w:u w:val="none"/>
                <w:lang w:val="en-US" w:eastAsia="zh-CN" w:bidi="ar"/>
              </w:rPr>
              <w:fldChar w:fldCharType="begin"/>
            </w:r>
            <w:r>
              <w:rPr>
                <w:rFonts w:hint="default" w:ascii="Arial" w:hAnsi="Arial" w:eastAsia="微软雅黑" w:cs="Arial"/>
                <w:color w:val="3399FF"/>
                <w:kern w:val="0"/>
                <w:sz w:val="21"/>
                <w:szCs w:val="21"/>
                <w:u w:val="none"/>
                <w:lang w:val="en-US" w:eastAsia="zh-CN" w:bidi="ar"/>
              </w:rPr>
              <w:instrText xml:space="preserve"> HYPERLINK "https://creditcard.ecitic.com/tc/shangcheng/woaiwojia/x08.docx" </w:instrText>
            </w:r>
            <w:r>
              <w:rPr>
                <w:rFonts w:hint="default" w:ascii="Arial" w:hAnsi="Arial" w:eastAsia="微软雅黑" w:cs="Arial"/>
                <w:color w:val="3399FF"/>
                <w:kern w:val="0"/>
                <w:sz w:val="21"/>
                <w:szCs w:val="21"/>
                <w:u w:val="none"/>
                <w:lang w:val="en-US" w:eastAsia="zh-CN" w:bidi="ar"/>
              </w:rPr>
              <w:fldChar w:fldCharType="separate"/>
            </w:r>
            <w:r>
              <w:rPr>
                <w:rStyle w:val="13"/>
                <w:rFonts w:hint="default" w:ascii="Arial" w:hAnsi="Arial" w:eastAsia="微软雅黑" w:cs="Arial"/>
                <w:color w:val="3399FF"/>
                <w:sz w:val="21"/>
                <w:szCs w:val="21"/>
                <w:u w:val="none"/>
              </w:rPr>
              <w:t>附件2：中国人民财产保险股份有限公司家庭成员意外伤害保险（2022版）条款</w:t>
            </w:r>
            <w:r>
              <w:rPr>
                <w:rFonts w:hint="default" w:ascii="Arial" w:hAnsi="Arial" w:eastAsia="微软雅黑" w:cs="Arial"/>
                <w:color w:val="3399FF"/>
                <w:kern w:val="0"/>
                <w:sz w:val="21"/>
                <w:szCs w:val="21"/>
                <w:u w:val="none"/>
                <w:lang w:val="en-US" w:eastAsia="zh-CN" w:bidi="ar"/>
              </w:rPr>
              <w:fldChar w:fldCharType="end"/>
            </w:r>
            <w:r>
              <w:rPr>
                <w:rFonts w:hint="default" w:ascii="Arial" w:hAnsi="Arial" w:eastAsia="微软雅黑" w:cs="Arial"/>
                <w:color w:val="333333"/>
                <w:kern w:val="0"/>
                <w:sz w:val="21"/>
                <w:szCs w:val="21"/>
                <w:lang w:val="en-US" w:eastAsia="zh-CN" w:bidi="ar"/>
              </w:rPr>
              <w:br w:type="textWrapping"/>
            </w:r>
            <w:r>
              <w:rPr>
                <w:rStyle w:val="13"/>
                <w:rFonts w:hint="default" w:ascii="Arial" w:hAnsi="Arial" w:eastAsia="微软雅黑" w:cs="Arial"/>
                <w:color w:val="3399FF"/>
                <w:sz w:val="21"/>
                <w:szCs w:val="21"/>
                <w:u w:val="none"/>
                <w:lang w:val="en-US" w:eastAsia="zh-CN"/>
              </w:rPr>
              <w:fldChar w:fldCharType="begin"/>
            </w:r>
            <w:r>
              <w:rPr>
                <w:rStyle w:val="13"/>
                <w:rFonts w:hint="default" w:ascii="Arial" w:hAnsi="Arial" w:eastAsia="微软雅黑" w:cs="Arial"/>
                <w:color w:val="3399FF"/>
                <w:sz w:val="21"/>
                <w:szCs w:val="21"/>
                <w:u w:val="none"/>
                <w:lang w:val="en-US" w:eastAsia="zh-CN"/>
              </w:rPr>
              <w:instrText xml:space="preserve"> HYPERLINK "https://creditcard.ecitic.com/tc/shangcheng/woaiwojia/x09.docx" </w:instrText>
            </w:r>
            <w:r>
              <w:rPr>
                <w:rStyle w:val="13"/>
                <w:rFonts w:hint="default" w:ascii="Arial" w:hAnsi="Arial" w:eastAsia="微软雅黑" w:cs="Arial"/>
                <w:color w:val="3399FF"/>
                <w:sz w:val="21"/>
                <w:szCs w:val="21"/>
                <w:u w:val="none"/>
                <w:lang w:val="en-US" w:eastAsia="zh-CN"/>
              </w:rPr>
              <w:fldChar w:fldCharType="separate"/>
            </w:r>
            <w:r>
              <w:rPr>
                <w:rStyle w:val="13"/>
                <w:rFonts w:hint="default" w:ascii="Arial" w:hAnsi="Arial" w:eastAsia="微软雅黑" w:cs="Arial"/>
                <w:color w:val="3399FF"/>
                <w:sz w:val="21"/>
                <w:szCs w:val="21"/>
                <w:u w:val="none"/>
              </w:rPr>
              <w:t>附件3：保险索赔申请书</w:t>
            </w:r>
            <w:r>
              <w:rPr>
                <w:rStyle w:val="13"/>
                <w:rFonts w:hint="default" w:ascii="Arial" w:hAnsi="Arial" w:eastAsia="微软雅黑" w:cs="Arial"/>
                <w:color w:val="3399FF"/>
                <w:sz w:val="21"/>
                <w:szCs w:val="21"/>
                <w:u w:val="none"/>
                <w:lang w:val="en-US" w:eastAsia="zh-CN"/>
              </w:rPr>
              <w:fldChar w:fldCharType="end"/>
            </w:r>
            <w:r>
              <w:rPr>
                <w:rStyle w:val="13"/>
                <w:rFonts w:hint="default" w:ascii="Arial" w:hAnsi="Arial" w:eastAsia="微软雅黑" w:cs="Arial"/>
                <w:color w:val="3399FF"/>
                <w:sz w:val="21"/>
                <w:szCs w:val="21"/>
                <w:u w:val="none"/>
                <w:lang w:val="en-US" w:eastAsia="zh-CN"/>
              </w:rPr>
              <w:br w:type="textWrapping"/>
            </w:r>
            <w:r>
              <w:rPr>
                <w:rStyle w:val="13"/>
                <w:rFonts w:hint="default" w:ascii="Arial" w:hAnsi="Arial" w:eastAsia="微软雅黑" w:cs="Arial"/>
                <w:color w:val="3399FF"/>
                <w:sz w:val="21"/>
                <w:szCs w:val="21"/>
                <w:u w:val="none"/>
              </w:rPr>
              <w:fldChar w:fldCharType="begin"/>
            </w:r>
            <w:r>
              <w:rPr>
                <w:rStyle w:val="13"/>
                <w:rFonts w:hint="default" w:ascii="Arial" w:hAnsi="Arial" w:eastAsia="微软雅黑" w:cs="Arial"/>
                <w:color w:val="3399FF"/>
                <w:sz w:val="21"/>
                <w:szCs w:val="21"/>
                <w:u w:val="none"/>
              </w:rPr>
              <w:instrText xml:space="preserve"> HYPERLINK "https://creditcard.ecitic.com/tc/shangcheng/woaiwojia/x10.doc" </w:instrText>
            </w:r>
            <w:r>
              <w:rPr>
                <w:rStyle w:val="13"/>
                <w:rFonts w:hint="default" w:ascii="Arial" w:hAnsi="Arial" w:eastAsia="微软雅黑" w:cs="Arial"/>
                <w:color w:val="3399FF"/>
                <w:sz w:val="21"/>
                <w:szCs w:val="21"/>
                <w:u w:val="none"/>
              </w:rPr>
              <w:fldChar w:fldCharType="separate"/>
            </w:r>
            <w:r>
              <w:rPr>
                <w:rStyle w:val="13"/>
                <w:rFonts w:hint="default" w:ascii="Arial" w:hAnsi="Arial" w:eastAsia="微软雅黑" w:cs="Arial"/>
                <w:color w:val="3399FF"/>
                <w:sz w:val="21"/>
                <w:szCs w:val="21"/>
                <w:u w:val="none"/>
              </w:rPr>
              <w:t>附件4：重大疾病服务二次诊疗疾病列表</w:t>
            </w:r>
            <w:r>
              <w:rPr>
                <w:rStyle w:val="13"/>
                <w:rFonts w:hint="default" w:ascii="Arial" w:hAnsi="Arial" w:eastAsia="微软雅黑" w:cs="Arial"/>
                <w:color w:val="3399FF"/>
                <w:sz w:val="21"/>
                <w:szCs w:val="21"/>
                <w:u w:val="none"/>
              </w:rPr>
              <w:fldChar w:fldCharType="end"/>
            </w:r>
          </w:p>
          <w:p>
            <w:pPr>
              <w:keepNext w:val="0"/>
              <w:keepLines w:val="0"/>
              <w:widowControl/>
              <w:suppressLineNumbers w:val="0"/>
              <w:spacing w:before="0" w:beforeAutospacing="0" w:after="0" w:afterAutospacing="0" w:line="270" w:lineRule="atLeast"/>
              <w:ind w:left="0" w:right="0"/>
              <w:jc w:val="left"/>
              <w:rPr>
                <w:rFonts w:hint="default" w:ascii="Arial" w:hAnsi="Arial" w:eastAsia="微软雅黑" w:cs="Arial"/>
                <w:color w:val="3399FF"/>
                <w:kern w:val="0"/>
                <w:sz w:val="21"/>
                <w:szCs w:val="21"/>
                <w:u w:val="none"/>
                <w:lang w:val="en-US" w:eastAsia="zh-CN" w:bidi="ar"/>
              </w:rPr>
            </w:pPr>
            <w:r>
              <w:rPr>
                <w:rStyle w:val="13"/>
                <w:rFonts w:hint="default" w:ascii="Arial" w:hAnsi="Arial" w:eastAsia="微软雅黑" w:cs="Arial"/>
                <w:color w:val="3399FF"/>
                <w:sz w:val="21"/>
                <w:szCs w:val="21"/>
                <w:u w:val="none"/>
                <w:lang w:val="en-US" w:eastAsia="zh-CN"/>
              </w:rPr>
              <w:fldChar w:fldCharType="begin"/>
            </w:r>
            <w:r>
              <w:rPr>
                <w:rStyle w:val="13"/>
                <w:rFonts w:hint="default" w:ascii="Arial" w:hAnsi="Arial" w:eastAsia="微软雅黑" w:cs="Arial"/>
                <w:color w:val="3399FF"/>
                <w:sz w:val="21"/>
                <w:szCs w:val="21"/>
                <w:u w:val="none"/>
                <w:lang w:val="en-US" w:eastAsia="zh-CN"/>
              </w:rPr>
              <w:instrText xml:space="preserve"> HYPERLINK "https://creditcard.ecitic.com/tc/shangcheng/woaiwojia/x11.doc" </w:instrText>
            </w:r>
            <w:r>
              <w:rPr>
                <w:rStyle w:val="13"/>
                <w:rFonts w:hint="default" w:ascii="Arial" w:hAnsi="Arial" w:eastAsia="微软雅黑" w:cs="Arial"/>
                <w:color w:val="3399FF"/>
                <w:sz w:val="21"/>
                <w:szCs w:val="21"/>
                <w:u w:val="none"/>
                <w:lang w:val="en-US" w:eastAsia="zh-CN"/>
              </w:rPr>
              <w:fldChar w:fldCharType="separate"/>
            </w:r>
            <w:r>
              <w:rPr>
                <w:rStyle w:val="13"/>
                <w:rFonts w:hint="default" w:ascii="Arial" w:hAnsi="Arial" w:eastAsia="微软雅黑" w:cs="Arial"/>
                <w:color w:val="3399FF"/>
                <w:sz w:val="21"/>
                <w:szCs w:val="21"/>
                <w:u w:val="none"/>
              </w:rPr>
              <w:t>附件</w:t>
            </w:r>
            <w:r>
              <w:rPr>
                <w:rStyle w:val="13"/>
                <w:rFonts w:hint="eastAsia" w:ascii="Arial" w:hAnsi="Arial" w:eastAsia="微软雅黑" w:cs="Arial"/>
                <w:color w:val="3399FF"/>
                <w:sz w:val="21"/>
                <w:szCs w:val="21"/>
                <w:u w:val="none"/>
                <w:lang w:val="en-US" w:eastAsia="zh-CN"/>
              </w:rPr>
              <w:t>5</w:t>
            </w:r>
            <w:r>
              <w:rPr>
                <w:rStyle w:val="13"/>
                <w:rFonts w:hint="default" w:ascii="Arial" w:hAnsi="Arial" w:eastAsia="微软雅黑" w:cs="Arial"/>
                <w:color w:val="3399FF"/>
                <w:sz w:val="21"/>
                <w:szCs w:val="21"/>
                <w:u w:val="none"/>
              </w:rPr>
              <w:t>：太平财产保险有限公司团体人身意外伤害保险（A版）条款</w:t>
            </w:r>
            <w:r>
              <w:rPr>
                <w:rStyle w:val="13"/>
                <w:rFonts w:hint="default" w:ascii="Arial" w:hAnsi="Arial" w:eastAsia="微软雅黑" w:cs="Arial"/>
                <w:color w:val="3399FF"/>
                <w:sz w:val="21"/>
                <w:szCs w:val="21"/>
                <w:u w:val="none"/>
                <w:lang w:val="en-US" w:eastAsia="zh-CN"/>
              </w:rPr>
              <w:fldChar w:fldCharType="end"/>
            </w:r>
            <w:r>
              <w:rPr>
                <w:rStyle w:val="13"/>
                <w:rFonts w:hint="default" w:ascii="Arial" w:hAnsi="Arial" w:eastAsia="微软雅黑" w:cs="Arial"/>
                <w:color w:val="3399FF"/>
                <w:sz w:val="21"/>
                <w:szCs w:val="21"/>
                <w:u w:val="none"/>
                <w:lang w:val="en-US" w:eastAsia="zh-CN"/>
              </w:rPr>
              <w:br w:type="textWrapping"/>
            </w:r>
            <w:r>
              <w:rPr>
                <w:rFonts w:hint="default" w:ascii="Arial" w:hAnsi="Arial" w:eastAsia="微软雅黑" w:cs="Arial"/>
                <w:color w:val="3399FF"/>
                <w:kern w:val="0"/>
                <w:sz w:val="21"/>
                <w:szCs w:val="21"/>
                <w:u w:val="none"/>
                <w:lang w:val="en-US" w:eastAsia="zh-CN" w:bidi="ar"/>
              </w:rPr>
              <w:fldChar w:fldCharType="begin"/>
            </w:r>
            <w:r>
              <w:rPr>
                <w:rFonts w:hint="default" w:ascii="Arial" w:hAnsi="Arial" w:eastAsia="微软雅黑" w:cs="Arial"/>
                <w:color w:val="3399FF"/>
                <w:kern w:val="0"/>
                <w:sz w:val="21"/>
                <w:szCs w:val="21"/>
                <w:u w:val="none"/>
                <w:lang w:val="en-US" w:eastAsia="zh-CN" w:bidi="ar"/>
              </w:rPr>
              <w:instrText xml:space="preserve"> HYPERLINK "https://creditcard.ecitic.com/tc/shangcheng/woaiwojia/x12.doc" </w:instrText>
            </w:r>
            <w:r>
              <w:rPr>
                <w:rFonts w:hint="default" w:ascii="Arial" w:hAnsi="Arial" w:eastAsia="微软雅黑" w:cs="Arial"/>
                <w:color w:val="3399FF"/>
                <w:kern w:val="0"/>
                <w:sz w:val="21"/>
                <w:szCs w:val="21"/>
                <w:u w:val="none"/>
                <w:lang w:val="en-US" w:eastAsia="zh-CN" w:bidi="ar"/>
              </w:rPr>
              <w:fldChar w:fldCharType="separate"/>
            </w:r>
            <w:r>
              <w:rPr>
                <w:rStyle w:val="13"/>
                <w:rFonts w:hint="default" w:ascii="Arial" w:hAnsi="Arial" w:eastAsia="微软雅黑" w:cs="Arial"/>
                <w:color w:val="3399FF"/>
                <w:sz w:val="21"/>
                <w:szCs w:val="21"/>
                <w:u w:val="none"/>
              </w:rPr>
              <w:t>附件</w:t>
            </w:r>
            <w:r>
              <w:rPr>
                <w:rStyle w:val="13"/>
                <w:rFonts w:hint="eastAsia" w:ascii="Arial" w:hAnsi="Arial" w:eastAsia="微软雅黑" w:cs="Arial"/>
                <w:color w:val="3399FF"/>
                <w:sz w:val="21"/>
                <w:szCs w:val="21"/>
                <w:u w:val="none"/>
                <w:lang w:val="en-US" w:eastAsia="zh-CN"/>
              </w:rPr>
              <w:t>6</w:t>
            </w:r>
            <w:r>
              <w:rPr>
                <w:rStyle w:val="13"/>
                <w:rFonts w:hint="default" w:ascii="Arial" w:hAnsi="Arial" w:eastAsia="微软雅黑" w:cs="Arial"/>
                <w:color w:val="3399FF"/>
                <w:sz w:val="21"/>
                <w:szCs w:val="21"/>
                <w:u w:val="none"/>
              </w:rPr>
              <w:t>：附加超龄人员扩展条款-太平财险(备-意外)[2011]附3号-条款</w:t>
            </w:r>
            <w:r>
              <w:rPr>
                <w:rFonts w:hint="default" w:ascii="Arial" w:hAnsi="Arial" w:eastAsia="微软雅黑" w:cs="Arial"/>
                <w:color w:val="3399FF"/>
                <w:kern w:val="0"/>
                <w:sz w:val="21"/>
                <w:szCs w:val="21"/>
                <w:u w:val="none"/>
                <w:lang w:val="en-US" w:eastAsia="zh-CN" w:bidi="ar"/>
              </w:rPr>
              <w:fldChar w:fldCharType="end"/>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99FF"/>
                <w:kern w:val="0"/>
                <w:sz w:val="21"/>
                <w:szCs w:val="21"/>
                <w:u w:val="none"/>
                <w:lang w:val="en-US" w:eastAsia="zh-CN" w:bidi="ar"/>
              </w:rPr>
              <w:fldChar w:fldCharType="begin"/>
            </w:r>
            <w:r>
              <w:rPr>
                <w:rFonts w:hint="default" w:ascii="Arial" w:hAnsi="Arial" w:eastAsia="微软雅黑" w:cs="Arial"/>
                <w:color w:val="3399FF"/>
                <w:kern w:val="0"/>
                <w:sz w:val="21"/>
                <w:szCs w:val="21"/>
                <w:u w:val="none"/>
                <w:lang w:val="en-US" w:eastAsia="zh-CN" w:bidi="ar"/>
              </w:rPr>
              <w:instrText xml:space="preserve"> HYPERLINK "https://creditcard.ecitic.com/tc/shangcheng/woaiwojia/x13.docx" </w:instrText>
            </w:r>
            <w:r>
              <w:rPr>
                <w:rFonts w:hint="default" w:ascii="Arial" w:hAnsi="Arial" w:eastAsia="微软雅黑" w:cs="Arial"/>
                <w:color w:val="3399FF"/>
                <w:kern w:val="0"/>
                <w:sz w:val="21"/>
                <w:szCs w:val="21"/>
                <w:u w:val="none"/>
                <w:lang w:val="en-US" w:eastAsia="zh-CN" w:bidi="ar"/>
              </w:rPr>
              <w:fldChar w:fldCharType="separate"/>
            </w:r>
            <w:r>
              <w:rPr>
                <w:rStyle w:val="13"/>
                <w:rFonts w:hint="default" w:ascii="Arial" w:hAnsi="Arial" w:eastAsia="微软雅黑" w:cs="Arial"/>
                <w:color w:val="3399FF"/>
                <w:sz w:val="21"/>
                <w:szCs w:val="21"/>
                <w:u w:val="none"/>
              </w:rPr>
              <w:t>附件</w:t>
            </w:r>
            <w:r>
              <w:rPr>
                <w:rStyle w:val="13"/>
                <w:rFonts w:hint="eastAsia" w:ascii="Arial" w:hAnsi="Arial" w:eastAsia="微软雅黑" w:cs="Arial"/>
                <w:color w:val="3399FF"/>
                <w:sz w:val="21"/>
                <w:szCs w:val="21"/>
                <w:u w:val="none"/>
                <w:lang w:val="en-US" w:eastAsia="zh-CN"/>
              </w:rPr>
              <w:t>7</w:t>
            </w:r>
            <w:r>
              <w:rPr>
                <w:rStyle w:val="13"/>
                <w:rFonts w:hint="default" w:ascii="Arial" w:hAnsi="Arial" w:eastAsia="微软雅黑" w:cs="Arial"/>
                <w:color w:val="3399FF"/>
                <w:sz w:val="21"/>
                <w:szCs w:val="21"/>
                <w:u w:val="none"/>
              </w:rPr>
              <w:t>：太平财产保险有限公司附加意外伤害医疗保险(2019版）条款</w:t>
            </w:r>
            <w:r>
              <w:rPr>
                <w:rFonts w:hint="default" w:ascii="Arial" w:hAnsi="Arial" w:eastAsia="微软雅黑" w:cs="Arial"/>
                <w:color w:val="3399FF"/>
                <w:kern w:val="0"/>
                <w:sz w:val="21"/>
                <w:szCs w:val="21"/>
                <w:u w:val="none"/>
                <w:lang w:val="en-US" w:eastAsia="zh-CN" w:bidi="ar"/>
              </w:rPr>
              <w:fldChar w:fldCharType="end"/>
            </w:r>
            <w:r>
              <w:rPr>
                <w:rFonts w:hint="default" w:ascii="Arial" w:hAnsi="Arial" w:eastAsia="微软雅黑" w:cs="Arial"/>
                <w:color w:val="333333"/>
                <w:kern w:val="0"/>
                <w:sz w:val="21"/>
                <w:szCs w:val="21"/>
                <w:lang w:val="en-US" w:eastAsia="zh-CN" w:bidi="ar"/>
              </w:rPr>
              <w:br w:type="textWrapping"/>
            </w:r>
            <w:r>
              <w:rPr>
                <w:rFonts w:hint="default" w:ascii="Arial" w:hAnsi="Arial" w:eastAsia="微软雅黑" w:cs="Arial"/>
                <w:color w:val="3399FF"/>
                <w:kern w:val="0"/>
                <w:sz w:val="21"/>
                <w:szCs w:val="21"/>
                <w:u w:val="none"/>
                <w:lang w:val="en-US" w:eastAsia="zh-CN" w:bidi="ar"/>
              </w:rPr>
              <w:fldChar w:fldCharType="begin"/>
            </w:r>
            <w:r>
              <w:rPr>
                <w:rFonts w:hint="default" w:ascii="Arial" w:hAnsi="Arial" w:eastAsia="微软雅黑" w:cs="Arial"/>
                <w:color w:val="3399FF"/>
                <w:kern w:val="0"/>
                <w:sz w:val="21"/>
                <w:szCs w:val="21"/>
                <w:u w:val="none"/>
                <w:lang w:val="en-US" w:eastAsia="zh-CN" w:bidi="ar"/>
              </w:rPr>
              <w:instrText xml:space="preserve"> HYPERLINK "https://creditcard.ecitic.com/tc/shangcheng/woaiwojia/x14.docx" </w:instrText>
            </w:r>
            <w:r>
              <w:rPr>
                <w:rFonts w:hint="default" w:ascii="Arial" w:hAnsi="Arial" w:eastAsia="微软雅黑" w:cs="Arial"/>
                <w:color w:val="3399FF"/>
                <w:kern w:val="0"/>
                <w:sz w:val="21"/>
                <w:szCs w:val="21"/>
                <w:u w:val="none"/>
                <w:lang w:val="en-US" w:eastAsia="zh-CN" w:bidi="ar"/>
              </w:rPr>
              <w:fldChar w:fldCharType="separate"/>
            </w:r>
            <w:r>
              <w:rPr>
                <w:rStyle w:val="13"/>
                <w:rFonts w:hint="default" w:ascii="Arial" w:hAnsi="Arial" w:eastAsia="微软雅黑" w:cs="Arial"/>
                <w:color w:val="3399FF"/>
                <w:sz w:val="21"/>
                <w:szCs w:val="21"/>
                <w:u w:val="none"/>
              </w:rPr>
              <w:t>附件</w:t>
            </w:r>
            <w:r>
              <w:rPr>
                <w:rStyle w:val="13"/>
                <w:rFonts w:hint="eastAsia" w:ascii="Arial" w:hAnsi="Arial" w:eastAsia="微软雅黑" w:cs="Arial"/>
                <w:color w:val="3399FF"/>
                <w:sz w:val="21"/>
                <w:szCs w:val="21"/>
                <w:u w:val="none"/>
                <w:lang w:val="en-US" w:eastAsia="zh-CN"/>
              </w:rPr>
              <w:t>8</w:t>
            </w:r>
            <w:r>
              <w:rPr>
                <w:rStyle w:val="13"/>
                <w:rFonts w:hint="default" w:ascii="Arial" w:hAnsi="Arial" w:eastAsia="微软雅黑" w:cs="Arial"/>
                <w:color w:val="3399FF"/>
                <w:sz w:val="21"/>
                <w:szCs w:val="21"/>
                <w:u w:val="none"/>
              </w:rPr>
              <w:t>：《人身保险伤残评定标准》</w:t>
            </w:r>
            <w:r>
              <w:rPr>
                <w:rFonts w:hint="default" w:ascii="Arial" w:hAnsi="Arial" w:eastAsia="微软雅黑" w:cs="Arial"/>
                <w:color w:val="3399FF"/>
                <w:kern w:val="0"/>
                <w:sz w:val="21"/>
                <w:szCs w:val="21"/>
                <w:u w:val="none"/>
                <w:lang w:val="en-US" w:eastAsia="zh-CN" w:bidi="ar"/>
              </w:rPr>
              <w:fldChar w:fldCharType="end"/>
            </w:r>
          </w:p>
          <w:p>
            <w:pPr>
              <w:keepNext w:val="0"/>
              <w:keepLines w:val="0"/>
              <w:widowControl/>
              <w:suppressLineNumbers w:val="0"/>
              <w:spacing w:before="0" w:beforeAutospacing="0" w:after="0" w:afterAutospacing="0" w:line="270" w:lineRule="atLeast"/>
              <w:ind w:left="0" w:right="0"/>
              <w:jc w:val="left"/>
              <w:rPr>
                <w:rFonts w:hint="default" w:ascii="Arial" w:hAnsi="Arial" w:eastAsia="微软雅黑" w:cs="Arial"/>
                <w:color w:val="3399FF"/>
                <w:kern w:val="0"/>
                <w:sz w:val="21"/>
                <w:szCs w:val="21"/>
                <w:u w:val="none"/>
                <w:lang w:val="en-US" w:eastAsia="zh-CN" w:bidi="ar"/>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330" w:lineRule="atLeast"/>
        <w:ind w:left="0" w:right="0"/>
      </w:pPr>
      <w:r>
        <w:rPr>
          <w:rFonts w:hint="default" w:ascii="Arial" w:hAnsi="Arial" w:eastAsia="微软雅黑" w:cs="Arial"/>
          <w:color w:val="666666"/>
          <w:sz w:val="21"/>
          <w:szCs w:val="21"/>
          <w:shd w:val="clear" w:fill="F9F9F9"/>
        </w:rPr>
        <w:t>二、服务有效期</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（一）“我爱我家”优选增值服务产品提供的重疾绿色通道服务、重大疾病全球二次诊疗服务、电话医生服务及附赠的保险权益自</w:t>
      </w:r>
      <w:r>
        <w:rPr>
          <w:rFonts w:hint="eastAsia" w:ascii="Arial" w:hAnsi="Arial" w:eastAsia="微软雅黑" w:cs="Arial"/>
          <w:shd w:val="clear" w:fill="F9F9F9"/>
          <w:lang w:val="en-US" w:eastAsia="zh-CN"/>
        </w:rPr>
        <w:t>成功</w:t>
      </w:r>
      <w:r>
        <w:rPr>
          <w:rFonts w:hint="default" w:ascii="Arial" w:hAnsi="Arial" w:eastAsia="微软雅黑" w:cs="Arial"/>
          <w:shd w:val="clear" w:fill="F9F9F9"/>
        </w:rPr>
        <w:t>购买的次月10日凌晨生效，零起点短信提醒服务、免除卡片挂失手续费服务自</w:t>
      </w:r>
      <w:r>
        <w:rPr>
          <w:rFonts w:hint="eastAsia" w:ascii="Arial" w:hAnsi="Arial" w:eastAsia="微软雅黑" w:cs="Arial"/>
          <w:shd w:val="clear" w:fill="F9F9F9"/>
          <w:lang w:val="en-US" w:eastAsia="zh-CN"/>
        </w:rPr>
        <w:t>成功</w:t>
      </w:r>
      <w:r>
        <w:rPr>
          <w:rFonts w:hint="default" w:ascii="Arial" w:hAnsi="Arial" w:eastAsia="微软雅黑" w:cs="Arial"/>
          <w:shd w:val="clear" w:fill="F9F9F9"/>
        </w:rPr>
        <w:t>购买之日起次日凌晨生效。</w:t>
      </w:r>
      <w:r>
        <w:rPr>
          <w:rFonts w:hint="default" w:ascii="Arial" w:hAnsi="Arial" w:eastAsia="微软雅黑" w:cs="Arial"/>
          <w:shd w:val="clear" w:fill="F9F9F9"/>
          <w:lang w:val="en-US" w:eastAsia="zh-CN"/>
        </w:rPr>
        <w:t>从生效日开始</w:t>
      </w:r>
      <w:r>
        <w:rPr>
          <w:rFonts w:hint="default" w:ascii="Arial" w:hAnsi="Arial" w:eastAsia="微软雅黑" w:cs="Arial"/>
          <w:shd w:val="clear" w:fill="F9F9F9"/>
        </w:rPr>
        <w:t>有效期为一年</w:t>
      </w:r>
      <w:r>
        <w:rPr>
          <w:rFonts w:hint="default" w:ascii="Arial" w:hAnsi="Arial" w:eastAsia="微软雅黑" w:cs="Arial"/>
          <w:shd w:val="clear" w:fill="F9F9F9"/>
          <w:lang w:eastAsia="zh-CN"/>
        </w:rPr>
        <w:t>，</w:t>
      </w:r>
      <w:r>
        <w:rPr>
          <w:rFonts w:hint="default" w:ascii="Arial" w:hAnsi="Arial" w:eastAsia="微软雅黑" w:cs="Arial"/>
          <w:shd w:val="clear" w:fill="F9F9F9"/>
          <w:lang w:val="en-US" w:eastAsia="zh-CN"/>
        </w:rPr>
        <w:t>以持卡人购买产品的具体期限为准</w:t>
      </w:r>
      <w:r>
        <w:rPr>
          <w:rFonts w:hint="default" w:ascii="Arial" w:hAnsi="Arial" w:eastAsia="微软雅黑" w:cs="Arial"/>
          <w:shd w:val="clear" w:fill="F9F9F9"/>
        </w:rPr>
        <w:t>。</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（二）“我爱我家”优选增值服务产品到期后，若持卡人未主动退订该增值服务，为了保证服务权益的延续性，则服务权益将自动续期，</w:t>
      </w:r>
      <w:r>
        <w:rPr>
          <w:rFonts w:hint="default" w:ascii="Arial" w:hAnsi="Arial" w:eastAsia="微软雅黑" w:cs="Arial"/>
          <w:b w:val="0"/>
          <w:bCs w:val="0"/>
          <w:sz w:val="21"/>
          <w:szCs w:val="21"/>
          <w:highlight w:val="none"/>
          <w:shd w:val="clear" w:fill="F9F9F9"/>
        </w:rPr>
        <w:t>产品到期前，</w:t>
      </w:r>
      <w:r>
        <w:rPr>
          <w:rFonts w:hint="default" w:ascii="Arial" w:hAnsi="Arial" w:eastAsia="微软雅黑" w:cs="Arial"/>
          <w:b w:val="0"/>
          <w:bCs w:val="0"/>
          <w:sz w:val="21"/>
          <w:szCs w:val="21"/>
          <w:highlight w:val="none"/>
          <w:shd w:val="clear" w:fill="F9F9F9"/>
          <w:lang w:eastAsia="zh-CN"/>
        </w:rPr>
        <w:t>卡中心将</w:t>
      </w:r>
      <w:r>
        <w:rPr>
          <w:rFonts w:hint="default" w:ascii="Arial" w:hAnsi="Arial" w:eastAsia="微软雅黑" w:cs="Arial"/>
          <w:b w:val="0"/>
          <w:bCs w:val="0"/>
          <w:sz w:val="21"/>
          <w:szCs w:val="21"/>
          <w:highlight w:val="none"/>
          <w:shd w:val="clear" w:fill="F9F9F9"/>
        </w:rPr>
        <w:t>发送</w:t>
      </w:r>
      <w:r>
        <w:rPr>
          <w:rFonts w:hint="default" w:ascii="Arial" w:hAnsi="Arial" w:eastAsia="微软雅黑" w:cs="Arial"/>
          <w:b w:val="0"/>
          <w:bCs w:val="0"/>
          <w:sz w:val="21"/>
          <w:szCs w:val="21"/>
          <w:highlight w:val="none"/>
          <w:shd w:val="clear" w:fill="F9F9F9"/>
          <w:lang w:eastAsia="zh-CN"/>
        </w:rPr>
        <w:t>续期</w:t>
      </w:r>
      <w:r>
        <w:rPr>
          <w:rFonts w:hint="default" w:ascii="Arial" w:hAnsi="Arial" w:eastAsia="微软雅黑" w:cs="Arial"/>
          <w:b w:val="0"/>
          <w:bCs w:val="0"/>
          <w:sz w:val="21"/>
          <w:szCs w:val="21"/>
          <w:highlight w:val="none"/>
          <w:shd w:val="clear" w:fill="F9F9F9"/>
        </w:rPr>
        <w:t>提示短信</w:t>
      </w:r>
      <w:r>
        <w:rPr>
          <w:rFonts w:hint="default" w:ascii="Arial" w:hAnsi="Arial" w:eastAsia="微软雅黑" w:cs="Arial"/>
          <w:b w:val="0"/>
          <w:bCs w:val="0"/>
          <w:highlight w:val="none"/>
          <w:shd w:val="clear" w:fill="F9F9F9"/>
        </w:rPr>
        <w:t>。</w:t>
      </w:r>
      <w:r>
        <w:rPr>
          <w:rFonts w:hint="default" w:ascii="Arial" w:hAnsi="Arial" w:eastAsia="微软雅黑" w:cs="Arial"/>
          <w:shd w:val="clear" w:fill="F9F9F9"/>
        </w:rPr>
        <w:t>卡中心将于服务到期后的3个自然日内从持卡人信用卡账户中扣除续期的服务费用。若持卡人需退订该增值服务，请致电卡中心客服热线40088-95558申请办理。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330" w:lineRule="atLeast"/>
        <w:ind w:left="0" w:right="0"/>
      </w:pPr>
      <w:r>
        <w:rPr>
          <w:rFonts w:hint="default" w:ascii="Arial" w:hAnsi="Arial" w:eastAsia="微软雅黑" w:cs="Arial"/>
          <w:color w:val="666666"/>
          <w:sz w:val="21"/>
          <w:szCs w:val="21"/>
          <w:shd w:val="clear" w:fill="F9F9F9"/>
        </w:rPr>
        <w:t>三、收费标准及规则</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一）中信银行信用卡“我爱我家”优选增值服务产品费用，按户计收，每位主卡持卡人（无论持有几张主卡）仅限订购一份，若一位主卡持卡人订购多份同款优选增值服务产品也仅能享受一份该款优选增值服务产品的功能。</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（二）仅限主卡持卡人订购“我爱我家”优选增值服务产品。</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（三）“我爱我家”优选增值服务产品价格，以卡中心公告为准。</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（四）若持卡人在服务有效期届满前退订</w:t>
      </w:r>
      <w:r>
        <w:rPr>
          <w:rFonts w:hint="eastAsia" w:ascii="Arial" w:hAnsi="Arial" w:eastAsia="微软雅黑" w:cs="Arial"/>
          <w:shd w:val="clear" w:fill="F9F9F9"/>
          <w:lang w:val="en-US" w:eastAsia="zh-CN"/>
        </w:rPr>
        <w:t>本</w:t>
      </w:r>
      <w:r>
        <w:rPr>
          <w:rFonts w:hint="default" w:ascii="Arial" w:hAnsi="Arial" w:eastAsia="微软雅黑" w:cs="Arial"/>
          <w:shd w:val="clear" w:fill="F9F9F9"/>
        </w:rPr>
        <w:t>产品，则已收取的产品费用不予退还，服务将提供到原订购周期的截止日结束。</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（五）</w:t>
      </w:r>
      <w:r>
        <w:rPr>
          <w:rFonts w:hint="eastAsia" w:ascii="Arial" w:hAnsi="Arial" w:eastAsia="微软雅黑" w:cs="Arial"/>
          <w:shd w:val="clear" w:fill="F9F9F9"/>
          <w:lang w:val="en-US" w:eastAsia="zh-CN"/>
        </w:rPr>
        <w:t>本产品</w:t>
      </w:r>
      <w:r>
        <w:rPr>
          <w:rFonts w:hint="default" w:ascii="Arial" w:hAnsi="Arial" w:eastAsia="微软雅黑" w:cs="Arial"/>
          <w:shd w:val="clear" w:fill="F9F9F9"/>
        </w:rPr>
        <w:t>所扣取的费用记入持卡人指定的信用卡当期对账单，由持卡人在账单显示的还款期内正常还款。</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（六）“我爱我家C/D”增值服务产品附赠的保险权益，仅限投保年龄为16-70周岁持卡人，若</w:t>
      </w:r>
      <w:r>
        <w:rPr>
          <w:rFonts w:hint="eastAsia" w:ascii="Arial" w:hAnsi="Arial" w:eastAsia="微软雅黑" w:cs="Arial"/>
          <w:shd w:val="clear" w:fill="F9F9F9"/>
          <w:lang w:val="en-US" w:eastAsia="zh-CN"/>
        </w:rPr>
        <w:t>持卡人</w:t>
      </w:r>
      <w:r>
        <w:rPr>
          <w:rFonts w:hint="default" w:ascii="Arial" w:hAnsi="Arial" w:eastAsia="微软雅黑" w:cs="Arial"/>
          <w:shd w:val="clear" w:fill="F9F9F9"/>
        </w:rPr>
        <w:t>超过70周岁，</w:t>
      </w:r>
      <w:r>
        <w:rPr>
          <w:rFonts w:hint="eastAsia" w:ascii="Arial" w:hAnsi="Arial" w:eastAsia="微软雅黑" w:cs="Arial"/>
          <w:shd w:val="clear" w:fill="F9F9F9"/>
          <w:lang w:val="en-US" w:eastAsia="zh-CN"/>
        </w:rPr>
        <w:t>卡中心</w:t>
      </w:r>
      <w:r>
        <w:rPr>
          <w:rFonts w:hint="default" w:ascii="Arial" w:hAnsi="Arial" w:eastAsia="微软雅黑" w:cs="Arial"/>
          <w:shd w:val="clear" w:fill="F9F9F9"/>
        </w:rPr>
        <w:t>不再扣取产品费用，本产品及附赠保险保障权益自动失效。“我爱我家E”增值服务产品附赠的保险权益，仅限投保年龄为18-75周岁持卡人，若</w:t>
      </w:r>
      <w:r>
        <w:rPr>
          <w:rFonts w:hint="eastAsia" w:ascii="Arial" w:hAnsi="Arial" w:eastAsia="微软雅黑" w:cs="Arial"/>
          <w:shd w:val="clear" w:fill="F9F9F9"/>
          <w:lang w:val="en-US" w:eastAsia="zh-CN"/>
        </w:rPr>
        <w:t>持卡人</w:t>
      </w:r>
      <w:r>
        <w:rPr>
          <w:rFonts w:hint="default" w:ascii="Arial" w:hAnsi="Arial" w:eastAsia="微软雅黑" w:cs="Arial"/>
          <w:shd w:val="clear" w:fill="F9F9F9"/>
        </w:rPr>
        <w:t>超过75周岁，</w:t>
      </w:r>
      <w:r>
        <w:rPr>
          <w:rFonts w:hint="eastAsia" w:ascii="Arial" w:hAnsi="Arial" w:eastAsia="微软雅黑" w:cs="Arial"/>
          <w:shd w:val="clear" w:fill="F9F9F9"/>
          <w:lang w:val="en-US" w:eastAsia="zh-CN"/>
        </w:rPr>
        <w:t>卡中心</w:t>
      </w:r>
      <w:r>
        <w:rPr>
          <w:rFonts w:hint="default" w:ascii="Arial" w:hAnsi="Arial" w:eastAsia="微软雅黑" w:cs="Arial"/>
          <w:shd w:val="clear" w:fill="F9F9F9"/>
        </w:rPr>
        <w:t>不再扣取产品费用，本产品及附赠保险保障权益自动失效。</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七）“我爱我家”优选增值服务附赠的家庭综合意外伤害保险，投保人为卡中心、被保险人为订购“我爱我家”优选增值服务产品且保险权益已生效的持卡人本人及其家庭成员（配偶、子女），由于附赠保险含有死亡保险责任，请确认您已就投保事项及保险金额征得了其他被保险人的同意及认可（未成年子女需取得其监护人的同意及认可）。</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rPr>
          <w:b/>
          <w:bCs/>
        </w:rPr>
      </w:pPr>
      <w:r>
        <w:rPr>
          <w:rFonts w:hint="default" w:ascii="Arial" w:hAnsi="Arial" w:eastAsia="微软雅黑" w:cs="Arial"/>
          <w:b/>
          <w:bCs/>
          <w:shd w:val="clear" w:fill="F9F9F9"/>
        </w:rPr>
        <w:t>卡中心将通过如下方式取得持卡人其他家庭成员（不含未成年子女）同意及认可：附赠持卡人其他家庭成员（不含未成年子女）的保险权益须由作为被保险人的其他家庭成员本人通过持卡人所转发的链接予以确认+短信验证方式明确同意后方能生效。由持卡人转发至其家庭成员（不含未成年子女），家庭成员通过点击链接/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330" w:lineRule="atLeast"/>
        <w:ind w:left="0" w:right="0"/>
      </w:pPr>
      <w:r>
        <w:rPr>
          <w:rFonts w:hint="default" w:ascii="Arial" w:hAnsi="Arial" w:eastAsia="微软雅黑" w:cs="Arial"/>
          <w:color w:val="666666"/>
          <w:sz w:val="21"/>
          <w:szCs w:val="21"/>
          <w:shd w:val="clear" w:fill="F9F9F9"/>
        </w:rPr>
        <w:t>四、其他说明</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（一）中信银行信用卡中心有权在不对持卡人权益造成不利影响的前提下，不时调整承保</w:t>
      </w:r>
      <w:r>
        <w:rPr>
          <w:rFonts w:hint="eastAsia" w:ascii="Arial" w:hAnsi="Arial" w:eastAsia="微软雅黑" w:cs="Arial"/>
          <w:shd w:val="clear" w:fill="F9F9F9"/>
          <w:lang w:val="en-US" w:eastAsia="zh-CN"/>
        </w:rPr>
        <w:t>本</w:t>
      </w:r>
      <w:r>
        <w:rPr>
          <w:rFonts w:hint="default" w:ascii="Arial" w:hAnsi="Arial" w:eastAsia="微软雅黑" w:cs="Arial"/>
          <w:shd w:val="clear" w:fill="F9F9F9"/>
        </w:rPr>
        <w:t>产品附赠保险权益的保险公司，并以网站公告或短信提示等方式通知持卡人</w:t>
      </w:r>
      <w:r>
        <w:rPr>
          <w:rFonts w:hint="default" w:ascii="Arial" w:hAnsi="Arial" w:eastAsia="微软雅黑" w:cs="Arial"/>
          <w:shd w:val="clear" w:fill="F9F9F9"/>
          <w:lang w:eastAsia="zh-CN"/>
        </w:rPr>
        <w:t>，</w:t>
      </w:r>
      <w:r>
        <w:rPr>
          <w:rFonts w:hint="default" w:ascii="Arial" w:hAnsi="Arial" w:eastAsia="微软雅黑" w:cs="Arial"/>
          <w:shd w:val="clear" w:fill="F9F9F9"/>
        </w:rPr>
        <w:t>持卡人确认对通知方式无异议。</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rPr>
          <w:rFonts w:hint="default" w:ascii="Arial" w:hAnsi="Arial" w:eastAsia="微软雅黑" w:cs="Arial"/>
          <w:shd w:val="clear" w:fill="F9F9F9"/>
          <w:lang w:eastAsia="zh-CN"/>
        </w:rPr>
      </w:pPr>
      <w:r>
        <w:rPr>
          <w:rFonts w:hint="default" w:ascii="Arial" w:hAnsi="Arial" w:eastAsia="微软雅黑" w:cs="Arial"/>
          <w:shd w:val="clear" w:fill="F9F9F9"/>
        </w:rPr>
        <w:t>（二）</w:t>
      </w:r>
      <w:r>
        <w:rPr>
          <w:rFonts w:hint="default" w:ascii="Arial" w:hAnsi="Arial" w:eastAsia="微软雅黑" w:cs="Arial"/>
          <w:shd w:val="clear" w:fill="F9F9F9"/>
          <w:lang w:val="en-US" w:eastAsia="zh-CN"/>
        </w:rPr>
        <w:t>持卡人</w:t>
      </w:r>
      <w:r>
        <w:rPr>
          <w:rFonts w:hint="default" w:ascii="Arial" w:hAnsi="Arial" w:eastAsia="微软雅黑" w:cs="Arial"/>
          <w:shd w:val="clear" w:fill="F9F9F9"/>
        </w:rPr>
        <w:t>保证</w:t>
      </w:r>
      <w:r>
        <w:rPr>
          <w:rFonts w:hint="default" w:ascii="Arial" w:hAnsi="Arial" w:eastAsia="微软雅黑" w:cs="Arial"/>
          <w:shd w:val="clear" w:fill="F9F9F9"/>
          <w:lang w:val="en-US" w:eastAsia="zh-CN"/>
        </w:rPr>
        <w:t>产品及</w:t>
      </w:r>
      <w:r>
        <w:rPr>
          <w:rFonts w:hint="default" w:ascii="Arial" w:hAnsi="Arial" w:eastAsia="微软雅黑" w:cs="Arial"/>
          <w:shd w:val="clear" w:fill="F9F9F9"/>
        </w:rPr>
        <w:t>服务办理过程中填写的信息真实有效。如</w:t>
      </w:r>
      <w:r>
        <w:rPr>
          <w:rFonts w:hint="default" w:ascii="Arial" w:hAnsi="Arial" w:eastAsia="微软雅黑" w:cs="Arial"/>
          <w:shd w:val="clear" w:fill="F9F9F9"/>
          <w:lang w:val="en-US" w:eastAsia="zh-CN"/>
        </w:rPr>
        <w:t>持卡人</w:t>
      </w:r>
      <w:r>
        <w:rPr>
          <w:rFonts w:hint="default" w:ascii="Arial" w:hAnsi="Arial" w:eastAsia="微软雅黑" w:cs="Arial"/>
          <w:shd w:val="clear" w:fill="F9F9F9"/>
        </w:rPr>
        <w:t>的个人信息发生改变，请及时拨打客服热线40088-95558进行更新。为了帮助</w:t>
      </w:r>
      <w:r>
        <w:rPr>
          <w:rFonts w:hint="default" w:ascii="Arial" w:hAnsi="Arial" w:eastAsia="微软雅黑" w:cs="Arial"/>
          <w:shd w:val="clear" w:fill="F9F9F9"/>
          <w:lang w:val="en-US" w:eastAsia="zh-CN"/>
        </w:rPr>
        <w:t>持卡人</w:t>
      </w:r>
      <w:r>
        <w:rPr>
          <w:rFonts w:hint="default" w:ascii="Arial" w:hAnsi="Arial" w:eastAsia="微软雅黑" w:cs="Arial"/>
          <w:shd w:val="clear" w:fill="F9F9F9"/>
        </w:rPr>
        <w:t>顺利完成交易、保障</w:t>
      </w:r>
      <w:r>
        <w:rPr>
          <w:rFonts w:hint="default" w:ascii="Arial" w:hAnsi="Arial" w:eastAsia="微软雅黑" w:cs="Arial"/>
          <w:shd w:val="clear" w:fill="F9F9F9"/>
          <w:lang w:val="en-US" w:eastAsia="zh-CN"/>
        </w:rPr>
        <w:t>持卡人</w:t>
      </w:r>
      <w:r>
        <w:rPr>
          <w:rFonts w:hint="default" w:ascii="Arial" w:hAnsi="Arial" w:eastAsia="微软雅黑" w:cs="Arial"/>
          <w:shd w:val="clear" w:fill="F9F9F9"/>
        </w:rPr>
        <w:t>的交易安全、查询订单信息、提供后续权益发放及售后服务</w:t>
      </w:r>
      <w:r>
        <w:rPr>
          <w:rFonts w:hint="default" w:ascii="Arial" w:hAnsi="Arial" w:eastAsia="微软雅黑" w:cs="Arial"/>
          <w:shd w:val="clear" w:fill="F9F9F9"/>
          <w:lang w:eastAsia="zh-CN"/>
        </w:rPr>
        <w:t>，</w:t>
      </w:r>
      <w:r>
        <w:rPr>
          <w:rFonts w:hint="default" w:ascii="Arial" w:hAnsi="Arial" w:eastAsia="微软雅黑" w:cs="Arial"/>
          <w:shd w:val="clear" w:fill="F9F9F9"/>
          <w:lang w:val="en-US" w:eastAsia="zh-CN"/>
        </w:rPr>
        <w:t>持卡人同意，</w:t>
      </w:r>
      <w:r>
        <w:rPr>
          <w:rFonts w:hint="default" w:ascii="Arial" w:hAnsi="Arial" w:eastAsia="微软雅黑" w:cs="Arial"/>
          <w:shd w:val="clear" w:fill="F9F9F9"/>
        </w:rPr>
        <w:t>购买</w:t>
      </w:r>
      <w:r>
        <w:rPr>
          <w:rFonts w:hint="default" w:ascii="Arial" w:hAnsi="Arial" w:eastAsia="微软雅黑" w:cs="Arial"/>
          <w:shd w:val="clear" w:fill="F9F9F9"/>
          <w:lang w:val="en-US" w:eastAsia="zh-CN"/>
        </w:rPr>
        <w:t>本</w:t>
      </w:r>
      <w:r>
        <w:rPr>
          <w:rFonts w:hint="default" w:ascii="Arial" w:hAnsi="Arial" w:eastAsia="微软雅黑" w:cs="Arial"/>
          <w:shd w:val="clear" w:fill="F9F9F9"/>
        </w:rPr>
        <w:t>产品时，</w:t>
      </w:r>
      <w:r>
        <w:rPr>
          <w:rFonts w:hint="default" w:ascii="Arial" w:hAnsi="Arial" w:eastAsia="微软雅黑" w:cs="Arial"/>
          <w:shd w:val="clear" w:fill="F9F9F9"/>
          <w:lang w:val="en-US" w:eastAsia="zh-CN"/>
        </w:rPr>
        <w:t>卡中心有权</w:t>
      </w:r>
      <w:r>
        <w:rPr>
          <w:rFonts w:hint="default" w:ascii="Arial" w:hAnsi="Arial" w:eastAsia="微软雅黑" w:cs="Arial"/>
          <w:shd w:val="clear" w:fill="F9F9F9"/>
        </w:rPr>
        <w:t>收集系统生成商品订单</w:t>
      </w:r>
      <w:r>
        <w:rPr>
          <w:rFonts w:hint="default" w:ascii="Arial" w:hAnsi="Arial" w:eastAsia="微软雅黑" w:cs="Arial"/>
          <w:shd w:val="clear" w:fill="F9F9F9"/>
          <w:lang w:val="en-US" w:eastAsia="zh-CN"/>
        </w:rPr>
        <w:t>中所</w:t>
      </w:r>
      <w:r>
        <w:rPr>
          <w:rFonts w:hint="default" w:ascii="Arial" w:hAnsi="Arial" w:eastAsia="微软雅黑" w:cs="Arial"/>
          <w:shd w:val="clear" w:fill="F9F9F9"/>
        </w:rPr>
        <w:t>获取的</w:t>
      </w:r>
      <w:r>
        <w:rPr>
          <w:rFonts w:hint="default" w:ascii="Arial" w:hAnsi="Arial" w:eastAsia="微软雅黑" w:cs="Arial"/>
          <w:shd w:val="clear" w:fill="F9F9F9"/>
          <w:lang w:val="en-US" w:eastAsia="zh-CN"/>
        </w:rPr>
        <w:t>持卡人</w:t>
      </w:r>
      <w:r>
        <w:rPr>
          <w:rFonts w:hint="default" w:ascii="Arial" w:hAnsi="Arial" w:eastAsia="微软雅黑" w:cs="Arial"/>
          <w:shd w:val="clear" w:fill="F9F9F9"/>
        </w:rPr>
        <w:t>姓名、收货地址、</w:t>
      </w:r>
      <w:r>
        <w:rPr>
          <w:rFonts w:hint="default" w:ascii="Arial" w:hAnsi="Arial" w:eastAsia="微软雅黑" w:cs="Arial"/>
          <w:shd w:val="clear" w:fill="F9F9F9"/>
          <w:lang w:val="en-US" w:eastAsia="zh-CN"/>
        </w:rPr>
        <w:t>身份证号码及</w:t>
      </w:r>
      <w:r>
        <w:rPr>
          <w:rFonts w:hint="default" w:ascii="Arial" w:hAnsi="Arial" w:eastAsia="微软雅黑" w:cs="Arial"/>
          <w:shd w:val="clear" w:fill="F9F9F9"/>
        </w:rPr>
        <w:t>手机号码</w:t>
      </w:r>
      <w:r>
        <w:rPr>
          <w:rFonts w:hint="default" w:ascii="Arial" w:hAnsi="Arial" w:eastAsia="微软雅黑" w:cs="Arial"/>
          <w:shd w:val="clear" w:fill="F9F9F9"/>
          <w:lang w:eastAsia="zh-CN"/>
        </w:rPr>
        <w:t>、</w:t>
      </w:r>
      <w:r>
        <w:rPr>
          <w:rFonts w:hint="default" w:ascii="Arial" w:hAnsi="Arial" w:eastAsia="微软雅黑" w:cs="Arial"/>
          <w:shd w:val="clear" w:fill="F9F9F9"/>
        </w:rPr>
        <w:t>订单号、</w:t>
      </w:r>
      <w:r>
        <w:rPr>
          <w:rFonts w:hint="default" w:ascii="Arial" w:hAnsi="Arial" w:eastAsia="微软雅黑" w:cs="Arial"/>
          <w:shd w:val="clear" w:fill="F9F9F9"/>
          <w:lang w:val="en-US" w:eastAsia="zh-CN"/>
        </w:rPr>
        <w:t>持卡人</w:t>
      </w:r>
      <w:r>
        <w:rPr>
          <w:rFonts w:hint="default" w:ascii="Arial" w:hAnsi="Arial" w:eastAsia="微软雅黑" w:cs="Arial"/>
          <w:shd w:val="clear" w:fill="F9F9F9"/>
        </w:rPr>
        <w:t>应支付的货款以及支付方式</w:t>
      </w:r>
      <w:r>
        <w:rPr>
          <w:rFonts w:hint="default" w:ascii="Arial" w:hAnsi="Arial" w:eastAsia="微软雅黑" w:cs="Arial"/>
          <w:shd w:val="clear" w:fill="F9F9F9"/>
          <w:lang w:eastAsia="zh-CN"/>
        </w:rPr>
        <w:t>。</w:t>
      </w:r>
      <w:r>
        <w:rPr>
          <w:rFonts w:hint="default" w:ascii="Arial" w:hAnsi="Arial" w:eastAsia="微软雅黑" w:cs="Arial"/>
          <w:shd w:val="clear" w:fill="F9F9F9"/>
          <w:lang w:val="en-US" w:eastAsia="zh-CN"/>
        </w:rPr>
        <w:t>并有权</w:t>
      </w:r>
      <w:r>
        <w:rPr>
          <w:rFonts w:hint="default" w:ascii="Arial" w:hAnsi="Arial" w:eastAsia="微软雅黑" w:cs="Arial"/>
          <w:shd w:val="clear" w:fill="F9F9F9"/>
          <w:lang w:eastAsia="zh-CN"/>
        </w:rPr>
        <w:t>根据监管的要求，</w:t>
      </w:r>
      <w:r>
        <w:rPr>
          <w:rFonts w:hint="default" w:ascii="Arial" w:hAnsi="Arial" w:eastAsia="微软雅黑" w:cs="Arial"/>
          <w:shd w:val="clear" w:fill="F9F9F9"/>
          <w:lang w:val="en-US" w:eastAsia="zh-CN"/>
        </w:rPr>
        <w:t>将</w:t>
      </w:r>
      <w:r>
        <w:rPr>
          <w:rFonts w:hint="default" w:ascii="Arial" w:hAnsi="Arial" w:eastAsia="微软雅黑" w:cs="Arial"/>
          <w:shd w:val="clear" w:fill="F9F9F9"/>
          <w:lang w:eastAsia="zh-CN"/>
        </w:rPr>
        <w:t>持卡人个人的姓名、</w:t>
      </w:r>
      <w:r>
        <w:rPr>
          <w:rFonts w:hint="default" w:ascii="Arial" w:hAnsi="Arial" w:eastAsia="微软雅黑" w:cs="Arial"/>
          <w:shd w:val="clear" w:fill="F9F9F9"/>
          <w:lang w:val="en-US" w:eastAsia="zh-CN"/>
        </w:rPr>
        <w:t>证件</w:t>
      </w:r>
      <w:r>
        <w:rPr>
          <w:rFonts w:hint="default" w:ascii="Arial" w:hAnsi="Arial" w:eastAsia="微软雅黑" w:cs="Arial"/>
          <w:shd w:val="clear" w:fill="F9F9F9"/>
          <w:lang w:eastAsia="zh-CN"/>
        </w:rPr>
        <w:t>号码、</w:t>
      </w:r>
      <w:r>
        <w:rPr>
          <w:rFonts w:hint="default" w:ascii="Arial" w:hAnsi="Arial" w:eastAsia="微软雅黑" w:cs="Arial"/>
          <w:shd w:val="clear" w:fill="F9F9F9"/>
          <w:lang w:val="en-US" w:eastAsia="zh-CN"/>
        </w:rPr>
        <w:t>订单号、订单日期及商品代码</w:t>
      </w:r>
      <w:r>
        <w:rPr>
          <w:rFonts w:hint="default" w:ascii="Arial" w:hAnsi="Arial" w:eastAsia="微软雅黑" w:cs="Arial"/>
          <w:shd w:val="clear" w:fill="F9F9F9"/>
          <w:lang w:eastAsia="zh-CN"/>
        </w:rPr>
        <w:t>给到卡中心合作的承保保险公司和</w:t>
      </w:r>
      <w:r>
        <w:rPr>
          <w:rFonts w:hint="default" w:ascii="Arial" w:hAnsi="Arial" w:eastAsia="微软雅黑" w:cs="Arial"/>
          <w:shd w:val="clear" w:fill="F9F9F9"/>
          <w:lang w:val="en-US" w:eastAsia="zh-CN"/>
        </w:rPr>
        <w:t>服务</w:t>
      </w:r>
      <w:r>
        <w:rPr>
          <w:rFonts w:hint="default" w:ascii="Arial" w:hAnsi="Arial" w:eastAsia="微软雅黑" w:cs="Arial"/>
          <w:shd w:val="clear" w:fill="F9F9F9"/>
          <w:lang w:eastAsia="zh-CN"/>
        </w:rPr>
        <w:t>合作机构，为持卡人进行投保和提供服务。</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（三）在法律及监管法规允许的前提下，卡中心保留受理及终止上述</w:t>
      </w:r>
      <w:r>
        <w:rPr>
          <w:rFonts w:hint="default" w:ascii="Arial" w:hAnsi="Arial" w:eastAsia="微软雅黑" w:cs="Arial"/>
          <w:shd w:val="clear" w:fill="F9F9F9"/>
          <w:lang w:val="en-US" w:eastAsia="zh-CN"/>
        </w:rPr>
        <w:t>产品</w:t>
      </w:r>
      <w:r>
        <w:rPr>
          <w:rFonts w:hint="default" w:ascii="Arial" w:hAnsi="Arial" w:eastAsia="微软雅黑" w:cs="Arial"/>
          <w:shd w:val="clear" w:fill="F9F9F9"/>
          <w:lang w:eastAsia="zh-CN"/>
        </w:rPr>
        <w:t>，</w:t>
      </w:r>
      <w:r>
        <w:rPr>
          <w:rFonts w:hint="default" w:ascii="Arial" w:hAnsi="Arial" w:eastAsia="微软雅黑" w:cs="Arial"/>
          <w:shd w:val="clear" w:fill="F9F9F9"/>
        </w:rPr>
        <w:t>对</w:t>
      </w:r>
      <w:r>
        <w:rPr>
          <w:rFonts w:hint="default" w:ascii="Arial" w:hAnsi="Arial" w:eastAsia="微软雅黑" w:cs="Arial"/>
          <w:shd w:val="clear" w:fill="F9F9F9"/>
          <w:lang w:val="en-US" w:eastAsia="zh-CN"/>
        </w:rPr>
        <w:t>产品</w:t>
      </w:r>
      <w:r>
        <w:rPr>
          <w:rFonts w:hint="default" w:ascii="Arial" w:hAnsi="Arial" w:eastAsia="微软雅黑" w:cs="Arial"/>
          <w:shd w:val="clear" w:fill="F9F9F9"/>
        </w:rPr>
        <w:t>条款进行修改（包括但不限于延迟或提前终止本</w:t>
      </w:r>
      <w:r>
        <w:rPr>
          <w:rFonts w:hint="default" w:ascii="Arial" w:hAnsi="Arial" w:eastAsia="微软雅黑" w:cs="Arial"/>
          <w:shd w:val="clear" w:fill="F9F9F9"/>
          <w:lang w:val="en-US" w:eastAsia="zh-CN"/>
        </w:rPr>
        <w:t>产品</w:t>
      </w:r>
      <w:r>
        <w:rPr>
          <w:rFonts w:hint="default" w:ascii="Arial" w:hAnsi="Arial" w:eastAsia="微软雅黑" w:cs="Arial"/>
          <w:shd w:val="clear" w:fill="F9F9F9"/>
        </w:rPr>
        <w:t>、更换同等价值</w:t>
      </w:r>
      <w:r>
        <w:rPr>
          <w:rFonts w:hint="default" w:ascii="Arial" w:hAnsi="Arial" w:eastAsia="微软雅黑" w:cs="Arial"/>
          <w:shd w:val="clear" w:fill="F9F9F9"/>
          <w:lang w:val="en-US" w:eastAsia="zh-CN"/>
        </w:rPr>
        <w:t>产</w:t>
      </w:r>
      <w:r>
        <w:rPr>
          <w:rFonts w:hint="default" w:ascii="Arial" w:hAnsi="Arial" w:eastAsia="微软雅黑" w:cs="Arial"/>
          <w:shd w:val="clear" w:fill="F9F9F9"/>
        </w:rPr>
        <w:t>品等）</w:t>
      </w:r>
      <w:r>
        <w:rPr>
          <w:rFonts w:hint="default" w:ascii="Arial" w:hAnsi="Arial" w:eastAsia="微软雅黑" w:cs="Arial"/>
          <w:shd w:val="clear" w:fill="F9F9F9"/>
          <w:lang w:val="en-US" w:eastAsia="zh-CN"/>
        </w:rPr>
        <w:t>的权利</w:t>
      </w:r>
      <w:r>
        <w:rPr>
          <w:rFonts w:hint="default" w:ascii="Arial" w:hAnsi="Arial" w:eastAsia="微软雅黑" w:cs="Arial"/>
          <w:shd w:val="clear" w:fill="F9F9F9"/>
          <w:lang w:eastAsia="zh-CN"/>
        </w:rPr>
        <w:t>，</w:t>
      </w:r>
      <w:r>
        <w:rPr>
          <w:rFonts w:hint="default" w:ascii="Arial" w:hAnsi="Arial" w:eastAsia="微软雅黑" w:cs="Arial"/>
          <w:shd w:val="clear" w:fill="F9F9F9"/>
          <w:lang w:val="en-US" w:eastAsia="zh-CN"/>
        </w:rPr>
        <w:t>并</w:t>
      </w:r>
      <w:r>
        <w:rPr>
          <w:rFonts w:hint="default" w:ascii="Arial" w:hAnsi="Arial" w:eastAsia="微软雅黑" w:cs="Arial"/>
          <w:shd w:val="clear" w:fill="F9F9F9"/>
        </w:rPr>
        <w:t>有权根据实际业务情况选择包括但不限于网站公告、对账单告知、电子邮件告知、短信通知或语音电话通知等一种或多种方式</w:t>
      </w:r>
      <w:r>
        <w:rPr>
          <w:rFonts w:hint="default" w:ascii="Arial" w:hAnsi="Arial" w:eastAsia="微软雅黑" w:cs="Arial"/>
          <w:shd w:val="clear" w:fill="F9F9F9"/>
          <w:lang w:val="en-US" w:eastAsia="zh-CN"/>
        </w:rPr>
        <w:t>提前</w:t>
      </w:r>
      <w:r>
        <w:rPr>
          <w:rFonts w:hint="default" w:ascii="Arial" w:hAnsi="Arial" w:eastAsia="微软雅黑" w:cs="Arial"/>
          <w:shd w:val="clear" w:fill="F9F9F9"/>
        </w:rPr>
        <w:t>通知持卡人下述修改事项：</w:t>
      </w:r>
      <w:r>
        <w:rPr>
          <w:rFonts w:hint="default" w:ascii="Arial" w:hAnsi="Arial" w:eastAsia="微软雅黑" w:cs="Arial"/>
          <w:shd w:val="clear" w:fill="F9F9F9"/>
          <w:lang w:val="en-US" w:eastAsia="zh-CN"/>
        </w:rPr>
        <w:t>提供服务</w:t>
      </w:r>
      <w:r>
        <w:rPr>
          <w:rFonts w:hint="default" w:ascii="Arial" w:hAnsi="Arial" w:eastAsia="微软雅黑" w:cs="Arial"/>
          <w:shd w:val="clear" w:fill="F9F9F9"/>
        </w:rPr>
        <w:t>公司</w:t>
      </w:r>
      <w:r>
        <w:rPr>
          <w:rFonts w:hint="default" w:ascii="Arial" w:hAnsi="Arial" w:eastAsia="微软雅黑" w:cs="Arial"/>
          <w:shd w:val="clear" w:fill="F9F9F9"/>
          <w:lang w:val="en-US" w:eastAsia="zh-CN"/>
        </w:rPr>
        <w:t>变更</w:t>
      </w:r>
      <w:r>
        <w:rPr>
          <w:rFonts w:hint="default" w:ascii="Arial" w:hAnsi="Arial" w:eastAsia="微软雅黑" w:cs="Arial"/>
          <w:shd w:val="clear" w:fill="F9F9F9"/>
          <w:lang w:eastAsia="zh-CN"/>
        </w:rPr>
        <w:t>、</w:t>
      </w:r>
      <w:r>
        <w:rPr>
          <w:rFonts w:hint="default" w:ascii="Arial" w:hAnsi="Arial" w:eastAsia="微软雅黑" w:cs="Arial"/>
          <w:shd w:val="clear" w:fill="F9F9F9"/>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default" w:ascii="Arial" w:hAnsi="Arial" w:eastAsia="微软雅黑" w:cs="Arial"/>
          <w:shd w:val="clear" w:fill="F9F9F9"/>
          <w:lang w:val="en-US" w:eastAsia="zh-CN"/>
        </w:rPr>
        <w:t>产品</w:t>
      </w:r>
      <w:r>
        <w:rPr>
          <w:rFonts w:hint="default" w:ascii="Arial" w:hAnsi="Arial" w:eastAsia="微软雅黑" w:cs="Arial"/>
          <w:shd w:val="clear" w:fill="F9F9F9"/>
        </w:rPr>
        <w:t>，并按照规定办理退订手续。否则视为持卡人同意该等修改，修改后的内容对持卡人具有法律约束力。</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rPr>
          <w:rFonts w:hint="default" w:ascii="Arial" w:hAnsi="Arial" w:eastAsia="微软雅黑" w:cs="Arial"/>
          <w:shd w:val="clear" w:fill="F9F9F9"/>
        </w:rPr>
      </w:pPr>
      <w:r>
        <w:rPr>
          <w:rFonts w:hint="default" w:ascii="Arial" w:hAnsi="Arial" w:eastAsia="微软雅黑" w:cs="Arial"/>
          <w:shd w:val="clear" w:fill="F9F9F9"/>
        </w:rPr>
        <w:t>（四）如持卡人在进行“我爱我家”优选增值服务附赠的保险权益索赔的过程中有任何欺诈或违反诚实信用原则的行为，卡中心有权依照相关信用卡章程和领用合约，中止或终止其信用卡账户或者取消其用卡资格；构成违法犯罪行为的，卡中心保留采取进一步法律行动（包括但不限于向司法机关举报）的权利。</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rPr>
          <w:rFonts w:hint="default" w:ascii="Arial" w:hAnsi="Arial" w:eastAsia="微软雅黑" w:cs="Arial"/>
          <w:b w:val="0"/>
          <w:bCs w:val="0"/>
          <w:shd w:val="clear" w:fill="F9F9F9"/>
          <w:lang w:val="en-US" w:eastAsia="zh-CN"/>
        </w:rPr>
      </w:pPr>
      <w:r>
        <w:rPr>
          <w:rFonts w:hint="default" w:ascii="Arial" w:hAnsi="Arial" w:eastAsia="微软雅黑" w:cs="Arial"/>
          <w:shd w:val="clear" w:fill="F9F9F9"/>
        </w:rPr>
        <w:t>（五）附赠的保险权益由中国人民财产保险股份有限公司深圳市分公司</w:t>
      </w:r>
      <w:r>
        <w:rPr>
          <w:rFonts w:hint="eastAsia" w:ascii="Arial" w:hAnsi="Arial" w:eastAsia="微软雅黑" w:cs="Arial"/>
          <w:shd w:val="clear" w:fill="F9F9F9"/>
          <w:lang w:val="en-US" w:eastAsia="zh-CN"/>
        </w:rPr>
        <w:t>或</w:t>
      </w:r>
      <w:r>
        <w:rPr>
          <w:rFonts w:hint="default" w:ascii="Arial" w:hAnsi="Arial" w:eastAsia="微软雅黑" w:cs="Arial"/>
          <w:shd w:val="clear" w:fill="F9F9F9"/>
        </w:rPr>
        <w:t>太平财产保险有限公司</w:t>
      </w:r>
      <w:r>
        <w:rPr>
          <w:rFonts w:hint="eastAsia" w:ascii="Arial" w:hAnsi="Arial" w:eastAsia="微软雅黑" w:cs="Arial"/>
          <w:shd w:val="clear" w:fill="F9F9F9"/>
          <w:lang w:val="en-US" w:eastAsia="zh-CN"/>
        </w:rPr>
        <w:t>或国任财产保险股份有限公司</w:t>
      </w:r>
      <w:r>
        <w:rPr>
          <w:rFonts w:hint="default" w:ascii="Arial" w:hAnsi="Arial" w:eastAsia="微软雅黑" w:cs="Arial"/>
          <w:shd w:val="clear" w:fill="F9F9F9"/>
        </w:rPr>
        <w:t>提供，卡中心不对保险服务及理赔事宜提供任何保证或承担任何责任。请购买产品的持卡人认真阅读相应保险条款。</w:t>
      </w:r>
      <w:r>
        <w:rPr>
          <w:rFonts w:hint="default" w:ascii="Arial" w:hAnsi="Arial" w:eastAsia="微软雅黑" w:cs="Arial"/>
          <w:b w:val="0"/>
          <w:bCs w:val="0"/>
          <w:shd w:val="clear" w:fill="F9F9F9"/>
          <w:lang w:val="en-US" w:eastAsia="zh-CN"/>
        </w:rPr>
        <w:t>本细则中的相关保险条款可能存在滞后性，具体以承保保险公司提供为准。</w:t>
      </w:r>
    </w:p>
    <w:p>
      <w:pPr>
        <w:pStyle w:val="2"/>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rPr>
          <w:rFonts w:hint="default" w:ascii="Arial" w:hAnsi="Arial" w:eastAsia="微软雅黑" w:cs="Arial"/>
          <w:shd w:val="clear" w:fill="F9F9F9"/>
        </w:rPr>
      </w:pPr>
      <w:r>
        <w:rPr>
          <w:rFonts w:hint="default" w:ascii="Arial" w:hAnsi="Arial" w:eastAsia="微软雅黑" w:cs="Arial"/>
          <w:shd w:val="clear" w:fill="F9F9F9"/>
        </w:rPr>
        <w:t>（</w:t>
      </w:r>
      <w:r>
        <w:rPr>
          <w:rFonts w:hint="eastAsia" w:ascii="Arial" w:hAnsi="Arial" w:eastAsia="微软雅黑" w:cs="Arial"/>
          <w:shd w:val="clear" w:fill="F9F9F9"/>
          <w:lang w:val="en-US" w:eastAsia="zh-CN"/>
        </w:rPr>
        <w:t>六</w:t>
      </w:r>
      <w:r>
        <w:rPr>
          <w:rFonts w:hint="default" w:ascii="Arial" w:hAnsi="Arial" w:eastAsia="微软雅黑" w:cs="Arial"/>
          <w:shd w:val="clear" w:fill="F9F9F9"/>
        </w:rPr>
        <w:t>）本</w:t>
      </w:r>
      <w:r>
        <w:rPr>
          <w:rFonts w:hint="default" w:ascii="Arial" w:hAnsi="Arial" w:eastAsia="微软雅黑" w:cs="Arial"/>
          <w:shd w:val="clear" w:fill="F9F9F9"/>
          <w:lang w:val="en-US" w:eastAsia="zh-CN"/>
        </w:rPr>
        <w:t>细则</w:t>
      </w:r>
      <w:r>
        <w:rPr>
          <w:rFonts w:hint="default" w:ascii="Arial" w:hAnsi="Arial" w:eastAsia="微软雅黑" w:cs="Arial"/>
          <w:shd w:val="clear" w:fill="F9F9F9"/>
        </w:rPr>
        <w:t>未尽事项，依据《中信银行信用卡（个人卡）领用合约》、银行业监管规定、银行业务规定及金融惯例等有关规定办理。</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eastAsia" w:ascii="Arial" w:hAnsi="Arial" w:eastAsia="微软雅黑" w:cs="Arial"/>
          <w:shd w:val="clear" w:fill="F9F9F9"/>
          <w:lang w:eastAsia="zh-CN"/>
        </w:rPr>
        <w:t>（</w:t>
      </w:r>
      <w:r>
        <w:rPr>
          <w:rFonts w:hint="eastAsia" w:ascii="Arial" w:hAnsi="Arial" w:eastAsia="微软雅黑" w:cs="Arial"/>
          <w:shd w:val="clear" w:fill="F9F9F9"/>
          <w:lang w:val="en-US" w:eastAsia="zh-CN"/>
        </w:rPr>
        <w:t>七</w:t>
      </w:r>
      <w:r>
        <w:rPr>
          <w:rFonts w:hint="eastAsia" w:ascii="Arial" w:hAnsi="Arial" w:eastAsia="微软雅黑" w:cs="Arial"/>
          <w:shd w:val="clear" w:fill="F9F9F9"/>
          <w:lang w:eastAsia="zh-CN"/>
        </w:rPr>
        <w:t>）</w:t>
      </w:r>
      <w:r>
        <w:rPr>
          <w:rFonts w:hint="default" w:ascii="Arial" w:hAnsi="Arial" w:eastAsia="微软雅黑" w:cs="Arial"/>
          <w:shd w:val="clear" w:fill="F9F9F9"/>
        </w:rPr>
        <w:t>在法律法规许可范围内，卡中心</w:t>
      </w:r>
      <w:r>
        <w:rPr>
          <w:rFonts w:hint="eastAsia" w:ascii="Arial" w:hAnsi="Arial" w:eastAsia="微软雅黑" w:cs="Arial"/>
          <w:shd w:val="clear" w:fill="F9F9F9"/>
          <w:lang w:val="en-US" w:eastAsia="zh-CN"/>
        </w:rPr>
        <w:t>可</w:t>
      </w:r>
      <w:r>
        <w:rPr>
          <w:rFonts w:hint="default" w:ascii="Arial" w:hAnsi="Arial" w:eastAsia="微软雅黑" w:cs="Arial"/>
          <w:shd w:val="clear" w:fill="F9F9F9"/>
        </w:rPr>
        <w:t>对本</w:t>
      </w:r>
      <w:r>
        <w:rPr>
          <w:rFonts w:hint="eastAsia" w:ascii="Arial" w:hAnsi="Arial" w:eastAsia="微软雅黑" w:cs="Arial"/>
          <w:shd w:val="clear" w:fill="F9F9F9"/>
          <w:lang w:val="en-US" w:eastAsia="zh-CN"/>
        </w:rPr>
        <w:t>细则予以</w:t>
      </w:r>
      <w:r>
        <w:rPr>
          <w:rFonts w:hint="default" w:ascii="Arial" w:hAnsi="Arial" w:eastAsia="微软雅黑" w:cs="Arial"/>
          <w:shd w:val="clear" w:fill="F9F9F9"/>
        </w:rPr>
        <w:t>解释，咨询（投诉）电话40088-95558。</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w:t>
      </w:r>
      <w:r>
        <w:rPr>
          <w:rFonts w:hint="eastAsia" w:ascii="Arial" w:hAnsi="Arial" w:eastAsia="微软雅黑" w:cs="Arial"/>
          <w:shd w:val="clear" w:fill="F9F9F9"/>
          <w:lang w:val="en-US" w:eastAsia="zh-CN"/>
        </w:rPr>
        <w:t>八</w:t>
      </w:r>
      <w:r>
        <w:rPr>
          <w:rFonts w:hint="default" w:ascii="Arial" w:hAnsi="Arial" w:eastAsia="微软雅黑" w:cs="Arial"/>
          <w:shd w:val="clear" w:fill="F9F9F9"/>
        </w:rPr>
        <w:t>）“我爱我家C/D”产品：202</w:t>
      </w:r>
      <w:r>
        <w:rPr>
          <w:rFonts w:hint="eastAsia" w:ascii="Arial" w:hAnsi="Arial" w:eastAsia="微软雅黑" w:cs="Arial"/>
          <w:shd w:val="clear" w:fill="F9F9F9"/>
          <w:lang w:val="en-US" w:eastAsia="zh-CN"/>
        </w:rPr>
        <w:t>3</w:t>
      </w:r>
      <w:r>
        <w:rPr>
          <w:rFonts w:hint="default" w:ascii="Arial" w:hAnsi="Arial" w:eastAsia="微软雅黑" w:cs="Arial"/>
          <w:shd w:val="clear" w:fill="F9F9F9"/>
        </w:rPr>
        <w:t>年</w:t>
      </w:r>
      <w:r>
        <w:rPr>
          <w:rFonts w:hint="eastAsia" w:ascii="Arial" w:hAnsi="Arial" w:eastAsia="微软雅黑" w:cs="Arial"/>
          <w:shd w:val="clear" w:fill="F9F9F9"/>
          <w:lang w:val="en-US" w:eastAsia="zh-CN"/>
        </w:rPr>
        <w:t>10</w:t>
      </w:r>
      <w:r>
        <w:rPr>
          <w:rFonts w:hint="default" w:ascii="Arial" w:hAnsi="Arial" w:eastAsia="微软雅黑" w:cs="Arial"/>
          <w:shd w:val="clear" w:fill="F9F9F9"/>
        </w:rPr>
        <w:t>月</w:t>
      </w:r>
      <w:r>
        <w:rPr>
          <w:rFonts w:hint="eastAsia" w:ascii="Arial" w:hAnsi="Arial" w:eastAsia="微软雅黑" w:cs="Arial"/>
          <w:shd w:val="clear" w:fill="F9F9F9"/>
          <w:lang w:val="en-US" w:eastAsia="zh-CN"/>
        </w:rPr>
        <w:t>1</w:t>
      </w:r>
      <w:r>
        <w:rPr>
          <w:rFonts w:hint="default" w:ascii="Arial" w:hAnsi="Arial" w:eastAsia="微软雅黑" w:cs="Arial"/>
          <w:shd w:val="clear" w:fill="F9F9F9"/>
        </w:rPr>
        <w:t>日起购买本产品，</w:t>
      </w:r>
      <w:r>
        <w:rPr>
          <w:rFonts w:hint="eastAsia" w:ascii="Arial" w:hAnsi="Arial" w:eastAsia="微软雅黑" w:cs="Arial"/>
          <w:shd w:val="clear" w:fill="F9F9F9"/>
          <w:lang w:val="en-US" w:eastAsia="zh-CN"/>
        </w:rPr>
        <w:t>附赠的保险服务</w:t>
      </w:r>
      <w:r>
        <w:rPr>
          <w:rFonts w:hint="default" w:ascii="Arial" w:hAnsi="Arial" w:eastAsia="微软雅黑" w:cs="Arial"/>
          <w:shd w:val="clear" w:fill="F9F9F9"/>
        </w:rPr>
        <w:t>由</w:t>
      </w:r>
      <w:r>
        <w:rPr>
          <w:rFonts w:hint="eastAsia" w:ascii="Arial" w:hAnsi="Arial" w:eastAsia="微软雅黑" w:cs="Arial"/>
          <w:shd w:val="clear" w:fill="F9F9F9"/>
          <w:lang w:val="en-US" w:eastAsia="zh-CN"/>
        </w:rPr>
        <w:t>国任财产保险股份有限公司</w:t>
      </w:r>
      <w:r>
        <w:rPr>
          <w:rFonts w:hint="default" w:ascii="Arial" w:hAnsi="Arial" w:eastAsia="微软雅黑" w:cs="Arial"/>
          <w:shd w:val="clear" w:fill="F9F9F9"/>
        </w:rPr>
        <w:t>承保，承保理赔及保单查询服务电话</w:t>
      </w:r>
      <w:r>
        <w:rPr>
          <w:rFonts w:hint="eastAsia" w:ascii="Arial" w:hAnsi="Arial" w:eastAsia="微软雅黑" w:cs="Arial"/>
          <w:shd w:val="clear" w:fill="F9F9F9"/>
          <w:lang w:val="en-US" w:eastAsia="zh-CN"/>
        </w:rPr>
        <w:t>956030</w:t>
      </w:r>
      <w:r>
        <w:rPr>
          <w:rFonts w:hint="default" w:ascii="Arial" w:hAnsi="Arial" w:eastAsia="微软雅黑" w:cs="Arial"/>
          <w:shd w:val="clear" w:fill="F9F9F9"/>
        </w:rPr>
        <w:t>。2020年10月1日起</w:t>
      </w:r>
      <w:r>
        <w:rPr>
          <w:rFonts w:hint="eastAsia" w:ascii="Arial" w:hAnsi="Arial" w:eastAsia="微软雅黑" w:cs="Arial"/>
          <w:shd w:val="clear" w:fill="F9F9F9"/>
          <w:lang w:val="en-US" w:eastAsia="zh-CN"/>
        </w:rPr>
        <w:t>至2023年9月30日止</w:t>
      </w:r>
      <w:r>
        <w:rPr>
          <w:rFonts w:hint="default" w:ascii="Arial" w:hAnsi="Arial" w:eastAsia="微软雅黑" w:cs="Arial"/>
          <w:shd w:val="clear" w:fill="F9F9F9"/>
        </w:rPr>
        <w:t>购买本产品，</w:t>
      </w:r>
      <w:r>
        <w:rPr>
          <w:rFonts w:hint="eastAsia" w:ascii="Arial" w:hAnsi="Arial" w:eastAsia="微软雅黑" w:cs="Arial"/>
          <w:shd w:val="clear" w:fill="F9F9F9"/>
          <w:lang w:val="en-US" w:eastAsia="zh-CN"/>
        </w:rPr>
        <w:t>附赠的保险服务</w:t>
      </w:r>
      <w:r>
        <w:rPr>
          <w:rFonts w:hint="default" w:ascii="Arial" w:hAnsi="Arial" w:eastAsia="微软雅黑" w:cs="Arial"/>
          <w:shd w:val="clear" w:fill="F9F9F9"/>
        </w:rPr>
        <w:t>由太平财产保险有限公司承保，承保理赔及保单查询服务电话95589。2020年9月30日前购买本产品，</w:t>
      </w:r>
      <w:r>
        <w:rPr>
          <w:rFonts w:hint="eastAsia" w:ascii="Arial" w:hAnsi="Arial" w:eastAsia="微软雅黑" w:cs="Arial"/>
          <w:shd w:val="clear" w:fill="F9F9F9"/>
          <w:lang w:val="en-US" w:eastAsia="zh-CN"/>
        </w:rPr>
        <w:t>附赠的保险服务</w:t>
      </w:r>
      <w:r>
        <w:rPr>
          <w:rFonts w:hint="default" w:ascii="Arial" w:hAnsi="Arial" w:eastAsia="微软雅黑" w:cs="Arial"/>
          <w:shd w:val="clear" w:fill="F9F9F9"/>
        </w:rPr>
        <w:t>由中国人民财产保险股份有限公司深圳市分公司承保，承保理赔及保单查询服务电话0755-95518。</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r>
        <w:rPr>
          <w:rFonts w:hint="default" w:ascii="Arial" w:hAnsi="Arial" w:eastAsia="微软雅黑" w:cs="Arial"/>
          <w:shd w:val="clear" w:fill="F9F9F9"/>
        </w:rPr>
        <w:t>（</w:t>
      </w:r>
      <w:r>
        <w:rPr>
          <w:rFonts w:hint="eastAsia" w:ascii="Arial" w:hAnsi="Arial" w:eastAsia="微软雅黑" w:cs="Arial"/>
          <w:shd w:val="clear" w:fill="F9F9F9"/>
          <w:lang w:val="en-US" w:eastAsia="zh-CN"/>
        </w:rPr>
        <w:t>九</w:t>
      </w:r>
      <w:r>
        <w:rPr>
          <w:rFonts w:hint="default" w:ascii="Arial" w:hAnsi="Arial" w:eastAsia="微软雅黑" w:cs="Arial"/>
          <w:shd w:val="clear" w:fill="F9F9F9"/>
        </w:rPr>
        <w:t>）“我爱我家E”产品：本产品</w:t>
      </w:r>
      <w:r>
        <w:rPr>
          <w:rFonts w:hint="eastAsia" w:ascii="Arial" w:hAnsi="Arial" w:eastAsia="微软雅黑" w:cs="Arial"/>
          <w:shd w:val="clear" w:fill="F9F9F9"/>
          <w:lang w:val="en-US" w:eastAsia="zh-CN"/>
        </w:rPr>
        <w:t>附赠的</w:t>
      </w:r>
      <w:r>
        <w:rPr>
          <w:rFonts w:hint="default" w:ascii="Arial" w:hAnsi="Arial" w:eastAsia="微软雅黑" w:cs="Arial"/>
          <w:color w:val="333333"/>
          <w:kern w:val="0"/>
          <w:sz w:val="21"/>
          <w:szCs w:val="21"/>
          <w:lang w:val="en-US" w:eastAsia="zh-CN" w:bidi="ar"/>
        </w:rPr>
        <w:t>家庭意外伤害保险服务</w:t>
      </w:r>
      <w:r>
        <w:rPr>
          <w:rFonts w:hint="default" w:ascii="Arial" w:hAnsi="Arial" w:eastAsia="微软雅黑" w:cs="Arial"/>
          <w:shd w:val="clear" w:fill="F9F9F9"/>
        </w:rPr>
        <w:t>由中国人民财产保险股份有限公司深圳市分公司（简称“人保财险”）承保，承保理赔及保单查询服务电话为0755-82395518(工作时间)或0755-95518(24小时)；本产品</w:t>
      </w:r>
      <w:r>
        <w:rPr>
          <w:rFonts w:hint="eastAsia" w:ascii="Arial" w:hAnsi="Arial" w:eastAsia="微软雅黑" w:cs="Arial"/>
          <w:shd w:val="clear" w:fill="F9F9F9"/>
          <w:lang w:val="en-US" w:eastAsia="zh-CN"/>
        </w:rPr>
        <w:t>附赠的</w:t>
      </w:r>
      <w:r>
        <w:rPr>
          <w:rFonts w:hint="default" w:ascii="Arial" w:hAnsi="Arial" w:eastAsia="微软雅黑" w:cs="Arial"/>
          <w:shd w:val="clear" w:fill="F9F9F9"/>
        </w:rPr>
        <w:t>最高1万元意外住院医疗保险金+最高20万元的意外伤害保险金，</w:t>
      </w:r>
      <w:r>
        <w:rPr>
          <w:rFonts w:hint="default" w:ascii="Arial" w:hAnsi="Arial" w:eastAsia="微软雅黑" w:cs="Arial"/>
          <w:shd w:val="clear" w:fill="F9F9F9"/>
          <w:lang w:val="en-US" w:eastAsia="zh-CN"/>
        </w:rPr>
        <w:t>2022年6月至2024年8月8日（含）订购和续费的订单享有</w:t>
      </w:r>
      <w:r>
        <w:rPr>
          <w:rFonts w:hint="default" w:ascii="Arial" w:hAnsi="Arial" w:eastAsia="微软雅黑" w:cs="Arial"/>
          <w:shd w:val="clear" w:fill="F9F9F9"/>
        </w:rPr>
        <w:t>，由太平财产保险股份有限公司提供，承保理赔及保单查询服务电话95589。</w:t>
      </w:r>
    </w:p>
    <w:p>
      <w:pPr>
        <w:pStyle w:val="15"/>
        <w:keepNext w:val="0"/>
        <w:keepLines w:val="0"/>
        <w:widowControl/>
        <w:suppressLineNumbers w:val="0"/>
        <w:pBdr>
          <w:top w:val="none" w:color="auto" w:sz="0" w:space="0"/>
          <w:left w:val="none" w:color="auto" w:sz="0" w:space="0"/>
          <w:right w:val="none" w:color="auto" w:sz="0" w:space="0"/>
        </w:pBdr>
        <w:wordWrap w:val="0"/>
        <w:spacing w:before="0" w:beforeAutospacing="0" w:after="600" w:afterAutospacing="0"/>
        <w:ind w:left="0" w:right="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54FF0"/>
    <w:rsid w:val="011D6260"/>
    <w:rsid w:val="030667F6"/>
    <w:rsid w:val="057E7A8F"/>
    <w:rsid w:val="05CF7771"/>
    <w:rsid w:val="08AC7C46"/>
    <w:rsid w:val="08C64E19"/>
    <w:rsid w:val="0C4574AD"/>
    <w:rsid w:val="0CA96698"/>
    <w:rsid w:val="0CC942DE"/>
    <w:rsid w:val="0E926C0A"/>
    <w:rsid w:val="0F442399"/>
    <w:rsid w:val="0FE770BF"/>
    <w:rsid w:val="127A006D"/>
    <w:rsid w:val="130D494D"/>
    <w:rsid w:val="150E5397"/>
    <w:rsid w:val="18F80CC9"/>
    <w:rsid w:val="1941239E"/>
    <w:rsid w:val="1999328D"/>
    <w:rsid w:val="19DC0409"/>
    <w:rsid w:val="1A48432A"/>
    <w:rsid w:val="1D947315"/>
    <w:rsid w:val="1EA5713B"/>
    <w:rsid w:val="216956DC"/>
    <w:rsid w:val="21A80C75"/>
    <w:rsid w:val="21FC25B7"/>
    <w:rsid w:val="22F506E6"/>
    <w:rsid w:val="237E2BC9"/>
    <w:rsid w:val="259359C0"/>
    <w:rsid w:val="259B1D1E"/>
    <w:rsid w:val="2BC404DA"/>
    <w:rsid w:val="2E2C1BCD"/>
    <w:rsid w:val="3026520B"/>
    <w:rsid w:val="310A0D01"/>
    <w:rsid w:val="31817A46"/>
    <w:rsid w:val="35BE4538"/>
    <w:rsid w:val="39F3CD41"/>
    <w:rsid w:val="3BC57164"/>
    <w:rsid w:val="3BD31641"/>
    <w:rsid w:val="3C0E430A"/>
    <w:rsid w:val="3DB67B4B"/>
    <w:rsid w:val="3FE55BE1"/>
    <w:rsid w:val="45067780"/>
    <w:rsid w:val="48057ADC"/>
    <w:rsid w:val="48601FDD"/>
    <w:rsid w:val="4BDC6A9C"/>
    <w:rsid w:val="4D1508DA"/>
    <w:rsid w:val="4DAA0139"/>
    <w:rsid w:val="4DAD3745"/>
    <w:rsid w:val="4E9E6D0A"/>
    <w:rsid w:val="51AD660D"/>
    <w:rsid w:val="52513570"/>
    <w:rsid w:val="530116E4"/>
    <w:rsid w:val="533E5A9F"/>
    <w:rsid w:val="544C3A5E"/>
    <w:rsid w:val="559B337F"/>
    <w:rsid w:val="566F6BDB"/>
    <w:rsid w:val="57B35F6D"/>
    <w:rsid w:val="598B5953"/>
    <w:rsid w:val="5A307B90"/>
    <w:rsid w:val="5D164F23"/>
    <w:rsid w:val="5D3C0503"/>
    <w:rsid w:val="5E505200"/>
    <w:rsid w:val="61DE4ABC"/>
    <w:rsid w:val="63142ED8"/>
    <w:rsid w:val="63D6DCB7"/>
    <w:rsid w:val="63D82D56"/>
    <w:rsid w:val="667276EB"/>
    <w:rsid w:val="66861BDF"/>
    <w:rsid w:val="66A54FF0"/>
    <w:rsid w:val="6ADDC74B"/>
    <w:rsid w:val="6AFC7AE6"/>
    <w:rsid w:val="6BF878D2"/>
    <w:rsid w:val="6DF5799E"/>
    <w:rsid w:val="6DF95579"/>
    <w:rsid w:val="74FBDA58"/>
    <w:rsid w:val="77F00652"/>
    <w:rsid w:val="787D3B83"/>
    <w:rsid w:val="7BDBA094"/>
    <w:rsid w:val="7C4E697D"/>
    <w:rsid w:val="7D982BB0"/>
    <w:rsid w:val="7EE038A1"/>
    <w:rsid w:val="7F80553B"/>
    <w:rsid w:val="9FBBE90E"/>
    <w:rsid w:val="BD6B6A4B"/>
    <w:rsid w:val="E8D7BFC3"/>
    <w:rsid w:val="EDFEAEB6"/>
    <w:rsid w:val="F27BBC45"/>
    <w:rsid w:val="F5EF7698"/>
    <w:rsid w:val="FDFE7972"/>
    <w:rsid w:val="FE770380"/>
    <w:rsid w:val="FEDFC7BB"/>
    <w:rsid w:val="FF9FF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kern w:val="2"/>
      <w:sz w:val="21"/>
      <w:szCs w:val="24"/>
    </w:rPr>
  </w:style>
  <w:style w:type="paragraph" w:styleId="3">
    <w:name w:val="annotation text"/>
    <w:basedOn w:val="1"/>
    <w:qFormat/>
    <w:uiPriority w:val="99"/>
    <w:pPr>
      <w:jc w:val="left"/>
    </w:pPr>
  </w:style>
  <w:style w:type="paragraph" w:styleId="4">
    <w:name w:val="Body Text Indent"/>
    <w:basedOn w:val="1"/>
    <w:qFormat/>
    <w:uiPriority w:val="0"/>
    <w:pPr>
      <w:ind w:firstLine="576"/>
    </w:pPr>
    <w:rPr>
      <w:b/>
      <w:sz w:val="30"/>
    </w:rPr>
  </w:style>
  <w:style w:type="paragraph" w:styleId="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6">
    <w:name w:val="Normal (Web)"/>
    <w:basedOn w:val="1"/>
    <w:qFormat/>
    <w:uiPriority w:val="0"/>
    <w:rPr>
      <w:sz w:val="24"/>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800080"/>
      <w:u w:val="none"/>
    </w:rPr>
  </w:style>
  <w:style w:type="character" w:styleId="12">
    <w:name w:val="Emphasis"/>
    <w:basedOn w:val="10"/>
    <w:qFormat/>
    <w:uiPriority w:val="0"/>
  </w:style>
  <w:style w:type="character" w:styleId="13">
    <w:name w:val="Hyperlink"/>
    <w:basedOn w:val="10"/>
    <w:qFormat/>
    <w:uiPriority w:val="0"/>
    <w:rPr>
      <w:color w:val="0000FF"/>
      <w:u w:val="none"/>
    </w:rPr>
  </w:style>
  <w:style w:type="paragraph" w:customStyle="1" w:styleId="14">
    <w:name w:val="knowledge_con_tit"/>
    <w:basedOn w:val="1"/>
    <w:qFormat/>
    <w:uiPriority w:val="0"/>
    <w:pPr>
      <w:pBdr>
        <w:bottom w:val="none" w:color="auto" w:sz="0" w:space="0"/>
      </w:pBdr>
      <w:spacing w:line="450" w:lineRule="atLeast"/>
      <w:jc w:val="left"/>
    </w:pPr>
    <w:rPr>
      <w:color w:val="FF3946"/>
      <w:kern w:val="0"/>
      <w:sz w:val="27"/>
      <w:szCs w:val="27"/>
      <w:lang w:val="en-US" w:eastAsia="zh-CN" w:bidi="ar"/>
    </w:rPr>
  </w:style>
  <w:style w:type="paragraph" w:customStyle="1" w:styleId="15">
    <w:name w:val="knowledge_con_txt"/>
    <w:basedOn w:val="1"/>
    <w:qFormat/>
    <w:uiPriority w:val="0"/>
    <w:pPr>
      <w:pBdr>
        <w:bottom w:val="none" w:color="auto" w:sz="0" w:space="0"/>
      </w:pBdr>
      <w:spacing w:line="330" w:lineRule="atLeast"/>
      <w:jc w:val="left"/>
    </w:pPr>
    <w:rPr>
      <w:color w:val="666666"/>
      <w:kern w:val="0"/>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2023-09-25T18:43:00Z</dcterms:created>
  <dc:creator>wangxiaodan_kzx</dc:creator>
  <cp:lastModifiedBy>genghanwen_kzx</cp:lastModifiedBy>
  <dcterms:modified xsi:type="dcterms:W3CDTF">2024-07-26T09:32:33Z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9EC66B577A254CCCB0D7EDA0780080EC</vt:lpwstr>
  </property>
</Properties>
</file>